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CEF" w:rsidRPr="00542C28" w:rsidRDefault="00872CEF" w:rsidP="00872CEF">
      <w:pPr>
        <w:jc w:val="center"/>
        <w:rPr>
          <w:rFonts w:ascii="宋体" w:eastAsia="宋体" w:hAnsi="宋体" w:cs="Times New Roman"/>
          <w:b/>
          <w:bCs/>
          <w:sz w:val="52"/>
          <w:szCs w:val="52"/>
        </w:rPr>
      </w:pPr>
      <w:r>
        <w:rPr>
          <w:rFonts w:ascii="Times New Roman" w:eastAsia="宋体" w:hAnsi="Times New Roman" w:cs="Times New Roman"/>
          <w:noProof/>
          <w:szCs w:val="21"/>
        </w:rPr>
        <w:drawing>
          <wp:inline distT="0" distB="0" distL="0" distR="0" wp14:anchorId="09B3CEE6" wp14:editId="52150D3E">
            <wp:extent cx="2073275" cy="2254250"/>
            <wp:effectExtent l="0" t="0" r="3175" b="0"/>
            <wp:docPr id="1" name="图片 1" descr="C:\Users\ADMINI~1\AppData\Local\Temp\ksohtml\wps3C4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3C47.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3275" cy="2254250"/>
                    </a:xfrm>
                    <a:prstGeom prst="rect">
                      <a:avLst/>
                    </a:prstGeom>
                    <a:noFill/>
                    <a:ln>
                      <a:noFill/>
                    </a:ln>
                  </pic:spPr>
                </pic:pic>
              </a:graphicData>
            </a:graphic>
          </wp:inline>
        </w:drawing>
      </w:r>
    </w:p>
    <w:p w:rsidR="00872CEF" w:rsidRPr="00542C28" w:rsidRDefault="00872CEF" w:rsidP="00872CEF">
      <w:pPr>
        <w:ind w:firstLineChars="147" w:firstLine="1063"/>
        <w:rPr>
          <w:rFonts w:ascii="宋体" w:eastAsia="宋体" w:hAnsi="宋体" w:cs="Times New Roman"/>
          <w:b/>
          <w:bCs/>
          <w:sz w:val="72"/>
          <w:szCs w:val="72"/>
        </w:rPr>
      </w:pPr>
      <w:r w:rsidRPr="00542C28">
        <w:rPr>
          <w:rFonts w:ascii="宋体" w:eastAsia="宋体" w:hAnsi="宋体" w:cs="Times New Roman" w:hint="eastAsia"/>
          <w:b/>
          <w:bCs/>
          <w:sz w:val="72"/>
          <w:szCs w:val="72"/>
        </w:rPr>
        <w:t xml:space="preserve"> </w:t>
      </w:r>
    </w:p>
    <w:p w:rsidR="00872CEF" w:rsidRPr="00542C28" w:rsidRDefault="00872CEF" w:rsidP="00872CEF">
      <w:pPr>
        <w:ind w:firstLineChars="147" w:firstLine="1063"/>
        <w:rPr>
          <w:rFonts w:ascii="宋体" w:eastAsia="宋体" w:hAnsi="宋体" w:cs="Times New Roman"/>
          <w:b/>
          <w:bCs/>
          <w:sz w:val="72"/>
          <w:szCs w:val="72"/>
        </w:rPr>
      </w:pPr>
      <w:r w:rsidRPr="00542C28">
        <w:rPr>
          <w:rFonts w:ascii="宋体" w:eastAsia="宋体" w:hAnsi="宋体" w:cs="Times New Roman" w:hint="eastAsia"/>
          <w:b/>
          <w:bCs/>
          <w:sz w:val="72"/>
          <w:szCs w:val="72"/>
        </w:rPr>
        <w:t xml:space="preserve"> </w:t>
      </w:r>
    </w:p>
    <w:p w:rsidR="00872CEF" w:rsidRPr="00542C28" w:rsidRDefault="00872CEF" w:rsidP="00872CEF">
      <w:pPr>
        <w:ind w:leftChars="-85" w:left="24" w:hangingChars="24" w:hanging="202"/>
        <w:jc w:val="center"/>
        <w:rPr>
          <w:rFonts w:ascii="宋体" w:eastAsia="宋体" w:hAnsi="宋体" w:cs="Times New Roman"/>
          <w:b/>
          <w:bCs/>
          <w:sz w:val="84"/>
          <w:szCs w:val="84"/>
        </w:rPr>
      </w:pPr>
      <w:r w:rsidRPr="00542C28">
        <w:rPr>
          <w:rFonts w:ascii="宋体" w:eastAsia="宋体" w:hAnsi="宋体" w:cs="Times New Roman" w:hint="eastAsia"/>
          <w:b/>
          <w:bCs/>
          <w:sz w:val="84"/>
          <w:szCs w:val="84"/>
        </w:rPr>
        <w:t>法官检察官大讲堂</w:t>
      </w:r>
    </w:p>
    <w:p w:rsidR="00872CEF" w:rsidRPr="00542C28" w:rsidRDefault="00872CEF" w:rsidP="00872CEF">
      <w:pPr>
        <w:ind w:firstLineChars="450" w:firstLine="2349"/>
        <w:rPr>
          <w:rFonts w:ascii="宋体" w:eastAsia="宋体" w:hAnsi="宋体" w:cs="Times New Roman"/>
          <w:b/>
          <w:bCs/>
          <w:sz w:val="52"/>
          <w:szCs w:val="52"/>
        </w:rPr>
      </w:pPr>
      <w:r w:rsidRPr="00542C28">
        <w:rPr>
          <w:rFonts w:ascii="宋体" w:eastAsia="宋体" w:hAnsi="宋体" w:cs="Times New Roman" w:hint="eastAsia"/>
          <w:b/>
          <w:bCs/>
          <w:sz w:val="52"/>
          <w:szCs w:val="52"/>
        </w:rPr>
        <w:t xml:space="preserve"> </w:t>
      </w:r>
    </w:p>
    <w:p w:rsidR="00872CEF" w:rsidRPr="00542C28" w:rsidRDefault="00872CEF" w:rsidP="00872CEF">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872CEF" w:rsidRPr="00542C28" w:rsidRDefault="00872CEF" w:rsidP="00872CEF">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872CEF" w:rsidRPr="00542C28" w:rsidRDefault="00872CEF" w:rsidP="00872CEF">
      <w:pPr>
        <w:jc w:val="center"/>
        <w:rPr>
          <w:rFonts w:ascii="宋体" w:eastAsia="宋体" w:hAnsi="宋体" w:cs="Times New Roman"/>
          <w:b/>
          <w:bCs/>
          <w:sz w:val="48"/>
          <w:szCs w:val="48"/>
        </w:rPr>
      </w:pPr>
      <w:r>
        <w:rPr>
          <w:rFonts w:ascii="宋体" w:eastAsia="宋体" w:hAnsi="宋体" w:cs="Times New Roman" w:hint="eastAsia"/>
          <w:b/>
          <w:bCs/>
          <w:sz w:val="48"/>
          <w:szCs w:val="48"/>
        </w:rPr>
        <w:t>第十七</w:t>
      </w:r>
      <w:r w:rsidRPr="00542C28">
        <w:rPr>
          <w:rFonts w:ascii="宋体" w:eastAsia="宋体" w:hAnsi="宋体" w:cs="Times New Roman" w:hint="eastAsia"/>
          <w:b/>
          <w:bCs/>
          <w:sz w:val="48"/>
          <w:szCs w:val="48"/>
        </w:rPr>
        <w:t>期简报</w:t>
      </w:r>
    </w:p>
    <w:p w:rsidR="00872CEF" w:rsidRPr="00542C28" w:rsidRDefault="00872CEF" w:rsidP="00872CEF">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872CEF" w:rsidRPr="00542C28" w:rsidRDefault="00872CEF" w:rsidP="00872CEF">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872CEF" w:rsidRPr="00542C28" w:rsidRDefault="00872CEF" w:rsidP="00872CEF">
      <w:pPr>
        <w:tabs>
          <w:tab w:val="left" w:pos="7150"/>
        </w:tabs>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r>
        <w:rPr>
          <w:rFonts w:ascii="宋体" w:eastAsia="宋体" w:hAnsi="宋体" w:cs="Times New Roman"/>
          <w:b/>
          <w:bCs/>
          <w:sz w:val="44"/>
          <w:szCs w:val="44"/>
        </w:rPr>
        <w:tab/>
      </w:r>
    </w:p>
    <w:p w:rsidR="00872CEF" w:rsidRPr="00542C28" w:rsidRDefault="00872CEF" w:rsidP="00872CEF">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872CEF" w:rsidRPr="00542C28" w:rsidRDefault="00872CEF" w:rsidP="00872CEF">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872CEF" w:rsidRDefault="00872CEF" w:rsidP="00872CEF">
      <w:pPr>
        <w:widowControl/>
        <w:jc w:val="center"/>
        <w:outlineLvl w:val="0"/>
        <w:rPr>
          <w:rFonts w:ascii="宋体" w:eastAsia="宋体" w:hAnsi="宋体" w:cs="宋体"/>
          <w:b/>
          <w:bCs/>
          <w:kern w:val="36"/>
          <w:sz w:val="48"/>
          <w:szCs w:val="48"/>
        </w:rPr>
      </w:pPr>
      <w:bookmarkStart w:id="0" w:name="_Toc449949098"/>
      <w:bookmarkStart w:id="1" w:name="_Toc449949395"/>
      <w:bookmarkStart w:id="2" w:name="_Toc452559132"/>
      <w:r w:rsidRPr="00542C28">
        <w:rPr>
          <w:rFonts w:ascii="宋体" w:eastAsia="宋体" w:hAnsi="宋体" w:cs="宋体" w:hint="eastAsia"/>
          <w:b/>
          <w:bCs/>
          <w:kern w:val="36"/>
          <w:sz w:val="48"/>
          <w:szCs w:val="48"/>
        </w:rPr>
        <w:t>二〇一六</w:t>
      </w:r>
      <w:r>
        <w:rPr>
          <w:rFonts w:ascii="宋体" w:eastAsia="宋体" w:hAnsi="宋体" w:cs="宋体" w:hint="eastAsia"/>
          <w:b/>
          <w:bCs/>
          <w:kern w:val="36"/>
          <w:sz w:val="48"/>
          <w:szCs w:val="48"/>
        </w:rPr>
        <w:t>年五月二十六</w:t>
      </w:r>
      <w:r w:rsidRPr="00542C28">
        <w:rPr>
          <w:rFonts w:ascii="宋体" w:eastAsia="宋体" w:hAnsi="宋体" w:cs="宋体" w:hint="eastAsia"/>
          <w:b/>
          <w:bCs/>
          <w:kern w:val="36"/>
          <w:sz w:val="48"/>
          <w:szCs w:val="48"/>
        </w:rPr>
        <w:t>日</w:t>
      </w:r>
      <w:bookmarkEnd w:id="0"/>
      <w:bookmarkEnd w:id="1"/>
      <w:bookmarkEnd w:id="2"/>
    </w:p>
    <w:sdt>
      <w:sdtPr>
        <w:rPr>
          <w:rFonts w:asciiTheme="minorHAnsi" w:eastAsiaTheme="minorEastAsia" w:hAnsiTheme="minorHAnsi" w:cstheme="minorBidi"/>
          <w:b w:val="0"/>
          <w:bCs w:val="0"/>
          <w:color w:val="000000" w:themeColor="text1"/>
          <w:kern w:val="2"/>
          <w:sz w:val="21"/>
          <w:szCs w:val="22"/>
          <w:lang w:val="zh-CN"/>
        </w:rPr>
        <w:id w:val="1211387516"/>
        <w:docPartObj>
          <w:docPartGallery w:val="Table of Contents"/>
          <w:docPartUnique/>
        </w:docPartObj>
      </w:sdtPr>
      <w:sdtEndPr>
        <w:rPr>
          <w:rFonts w:asciiTheme="minorEastAsia" w:hAnsiTheme="minorEastAsia"/>
          <w:color w:val="auto"/>
          <w:sz w:val="24"/>
          <w:szCs w:val="24"/>
        </w:rPr>
      </w:sdtEndPr>
      <w:sdtContent>
        <w:p w:rsidR="00F15B06" w:rsidRPr="00A04FF8" w:rsidRDefault="00F15B06" w:rsidP="00A04FF8">
          <w:pPr>
            <w:pStyle w:val="TOC"/>
            <w:jc w:val="center"/>
            <w:rPr>
              <w:color w:val="000000" w:themeColor="text1"/>
            </w:rPr>
          </w:pPr>
          <w:r w:rsidRPr="00A04FF8">
            <w:rPr>
              <w:color w:val="000000" w:themeColor="text1"/>
              <w:lang w:val="zh-CN"/>
            </w:rPr>
            <w:t>目录</w:t>
          </w:r>
        </w:p>
        <w:p w:rsidR="00F15B06" w:rsidRPr="00F15B06" w:rsidRDefault="00F15B06" w:rsidP="00F15B06">
          <w:pPr>
            <w:pStyle w:val="10"/>
            <w:rPr>
              <w:rFonts w:asciiTheme="minorEastAsia" w:hAnsiTheme="minorEastAsia"/>
              <w:noProof/>
              <w:sz w:val="24"/>
              <w:szCs w:val="24"/>
            </w:rPr>
          </w:pPr>
          <w:r w:rsidRPr="00F15B06">
            <w:rPr>
              <w:rFonts w:asciiTheme="minorEastAsia" w:hAnsiTheme="minorEastAsia"/>
              <w:sz w:val="24"/>
              <w:szCs w:val="24"/>
            </w:rPr>
            <w:fldChar w:fldCharType="begin"/>
          </w:r>
          <w:r w:rsidRPr="00F15B06">
            <w:rPr>
              <w:rFonts w:asciiTheme="minorEastAsia" w:hAnsiTheme="minorEastAsia"/>
              <w:sz w:val="24"/>
              <w:szCs w:val="24"/>
            </w:rPr>
            <w:instrText xml:space="preserve"> TOC \o "1-3" \h \z \u </w:instrText>
          </w:r>
          <w:r w:rsidRPr="00F15B06">
            <w:rPr>
              <w:rFonts w:asciiTheme="minorEastAsia" w:hAnsiTheme="minorEastAsia"/>
              <w:sz w:val="24"/>
              <w:szCs w:val="24"/>
            </w:rPr>
            <w:fldChar w:fldCharType="separate"/>
          </w:r>
          <w:hyperlink w:anchor="_Toc452559133" w:history="1">
            <w:r w:rsidRPr="00F15B06">
              <w:rPr>
                <w:rStyle w:val="a7"/>
                <w:rFonts w:asciiTheme="minorEastAsia" w:hAnsiTheme="minorEastAsia" w:cs="Times New Roman" w:hint="eastAsia"/>
                <w:noProof/>
                <w:sz w:val="24"/>
                <w:szCs w:val="24"/>
              </w:rPr>
              <w:t>如何做一个优秀的法律人——法律实践浅悟</w:t>
            </w:r>
            <w:r w:rsidRPr="00F15B06">
              <w:rPr>
                <w:rFonts w:asciiTheme="minorEastAsia" w:hAnsiTheme="minorEastAsia"/>
                <w:noProof/>
                <w:webHidden/>
                <w:sz w:val="24"/>
                <w:szCs w:val="24"/>
              </w:rPr>
              <w:tab/>
            </w:r>
            <w:r w:rsidRPr="00F15B06">
              <w:rPr>
                <w:rFonts w:asciiTheme="minorEastAsia" w:hAnsiTheme="minorEastAsia"/>
                <w:noProof/>
                <w:webHidden/>
                <w:sz w:val="24"/>
                <w:szCs w:val="24"/>
              </w:rPr>
              <w:fldChar w:fldCharType="begin"/>
            </w:r>
            <w:r w:rsidRPr="00F15B06">
              <w:rPr>
                <w:rFonts w:asciiTheme="minorEastAsia" w:hAnsiTheme="minorEastAsia"/>
                <w:noProof/>
                <w:webHidden/>
                <w:sz w:val="24"/>
                <w:szCs w:val="24"/>
              </w:rPr>
              <w:instrText xml:space="preserve"> PAGEREF _Toc452559133 \h </w:instrText>
            </w:r>
            <w:r w:rsidRPr="00F15B06">
              <w:rPr>
                <w:rFonts w:asciiTheme="minorEastAsia" w:hAnsiTheme="minorEastAsia"/>
                <w:noProof/>
                <w:webHidden/>
                <w:sz w:val="24"/>
                <w:szCs w:val="24"/>
              </w:rPr>
            </w:r>
            <w:r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3</w:t>
            </w:r>
            <w:r w:rsidRPr="00F15B06">
              <w:rPr>
                <w:rFonts w:asciiTheme="minorEastAsia" w:hAnsiTheme="minorEastAsia"/>
                <w:noProof/>
                <w:webHidden/>
                <w:sz w:val="24"/>
                <w:szCs w:val="24"/>
              </w:rPr>
              <w:fldChar w:fldCharType="end"/>
            </w:r>
          </w:hyperlink>
        </w:p>
        <w:p w:rsidR="00F15B06" w:rsidRPr="00F15B06" w:rsidRDefault="00C54EE5" w:rsidP="00F15B06">
          <w:pPr>
            <w:pStyle w:val="10"/>
            <w:rPr>
              <w:rFonts w:asciiTheme="minorEastAsia" w:hAnsiTheme="minorEastAsia"/>
              <w:noProof/>
              <w:sz w:val="24"/>
              <w:szCs w:val="24"/>
            </w:rPr>
          </w:pPr>
          <w:hyperlink w:anchor="_Toc452559134" w:history="1">
            <w:r w:rsidR="00F15B06" w:rsidRPr="00F15B06">
              <w:rPr>
                <w:rStyle w:val="a7"/>
                <w:rFonts w:asciiTheme="minorEastAsia" w:hAnsiTheme="minorEastAsia" w:cs="宋体" w:hint="eastAsia"/>
                <w:bCs/>
                <w:noProof/>
                <w:kern w:val="36"/>
                <w:sz w:val="24"/>
                <w:szCs w:val="24"/>
              </w:rPr>
              <w:t>一、</w:t>
            </w:r>
            <w:r w:rsidR="00F15B06" w:rsidRPr="00F15B06">
              <w:rPr>
                <w:rFonts w:asciiTheme="minorEastAsia" w:hAnsiTheme="minorEastAsia"/>
                <w:noProof/>
                <w:sz w:val="24"/>
                <w:szCs w:val="24"/>
              </w:rPr>
              <w:tab/>
            </w:r>
            <w:r w:rsidR="00553F2C">
              <w:rPr>
                <w:rStyle w:val="a7"/>
                <w:rFonts w:asciiTheme="minorEastAsia" w:hAnsiTheme="minorEastAsia" w:cs="宋体" w:hint="eastAsia"/>
                <w:bCs/>
                <w:noProof/>
                <w:kern w:val="36"/>
                <w:sz w:val="24"/>
                <w:szCs w:val="24"/>
              </w:rPr>
              <w:t>法理与情理</w:t>
            </w:r>
            <w:r w:rsidR="00F15B06" w:rsidRPr="00F15B06">
              <w:rPr>
                <w:rStyle w:val="a7"/>
                <w:rFonts w:asciiTheme="minorEastAsia" w:hAnsiTheme="minorEastAsia" w:cs="宋体" w:hint="eastAsia"/>
                <w:bCs/>
                <w:noProof/>
                <w:kern w:val="36"/>
                <w:sz w:val="24"/>
                <w:szCs w:val="24"/>
              </w:rPr>
              <w:t>的衡平</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_Toc452559134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3</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rPr>
              <w:rFonts w:asciiTheme="minorEastAsia" w:hAnsiTheme="minorEastAsia"/>
              <w:noProof/>
              <w:sz w:val="24"/>
              <w:szCs w:val="24"/>
            </w:rPr>
          </w:pPr>
          <w:hyperlink w:anchor="_Toc452559135" w:history="1">
            <w:r w:rsidR="00F15B06" w:rsidRPr="00F15B06">
              <w:rPr>
                <w:rStyle w:val="a7"/>
                <w:rFonts w:asciiTheme="minorEastAsia" w:hAnsiTheme="minorEastAsia" w:cs="宋体" w:hint="eastAsia"/>
                <w:noProof/>
                <w:kern w:val="0"/>
                <w:sz w:val="24"/>
                <w:szCs w:val="24"/>
              </w:rPr>
              <w:t>（一）法官要尊重法律，对法律负责</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_Toc452559135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3</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rPr>
              <w:rFonts w:asciiTheme="minorEastAsia" w:hAnsiTheme="minorEastAsia"/>
              <w:noProof/>
              <w:sz w:val="24"/>
              <w:szCs w:val="24"/>
            </w:rPr>
          </w:pPr>
          <w:hyperlink w:anchor="_Toc452559136" w:history="1">
            <w:r w:rsidR="00F15B06" w:rsidRPr="00F15B06">
              <w:rPr>
                <w:rStyle w:val="a7"/>
                <w:rFonts w:asciiTheme="minorEastAsia" w:hAnsiTheme="minorEastAsia" w:cs="宋体" w:hint="eastAsia"/>
                <w:noProof/>
                <w:kern w:val="0"/>
                <w:sz w:val="24"/>
                <w:szCs w:val="24"/>
              </w:rPr>
              <w:t>（二）法官要兼顾情理，对社会负责</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_Toc452559136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4</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tabs>
              <w:tab w:val="clear" w:pos="1470"/>
            </w:tabs>
            <w:rPr>
              <w:rFonts w:asciiTheme="minorEastAsia" w:hAnsiTheme="minorEastAsia"/>
              <w:noProof/>
              <w:sz w:val="24"/>
              <w:szCs w:val="24"/>
            </w:rPr>
          </w:pPr>
          <w:hyperlink w:anchor="_Toc452559137" w:history="1">
            <w:r w:rsidR="00F15B06" w:rsidRPr="00F15B06">
              <w:rPr>
                <w:rStyle w:val="a7"/>
                <w:rFonts w:asciiTheme="minorEastAsia" w:hAnsiTheme="minorEastAsia" w:cs="宋体" w:hint="eastAsia"/>
                <w:noProof/>
                <w:kern w:val="0"/>
                <w:sz w:val="24"/>
                <w:szCs w:val="24"/>
              </w:rPr>
              <w:t>（三）法官应寻求法理与情理之间的平衡点</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_Toc452559137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5</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10"/>
            <w:rPr>
              <w:rFonts w:asciiTheme="minorEastAsia" w:hAnsiTheme="minorEastAsia"/>
              <w:noProof/>
              <w:sz w:val="24"/>
              <w:szCs w:val="24"/>
            </w:rPr>
          </w:pPr>
          <w:hyperlink w:anchor="_Toc452559138" w:history="1">
            <w:r w:rsidR="00F15B06" w:rsidRPr="00F15B06">
              <w:rPr>
                <w:rStyle w:val="a7"/>
                <w:rFonts w:asciiTheme="minorEastAsia" w:hAnsiTheme="minorEastAsia" w:hint="eastAsia"/>
                <w:noProof/>
                <w:sz w:val="24"/>
                <w:szCs w:val="24"/>
              </w:rPr>
              <w:t>二、</w:t>
            </w:r>
            <w:r w:rsidR="00F15B06" w:rsidRPr="00F15B06">
              <w:rPr>
                <w:rFonts w:asciiTheme="minorEastAsia" w:hAnsiTheme="minorEastAsia"/>
                <w:noProof/>
                <w:sz w:val="24"/>
                <w:szCs w:val="24"/>
              </w:rPr>
              <w:tab/>
            </w:r>
            <w:r w:rsidR="00F15B06" w:rsidRPr="00F15B06">
              <w:rPr>
                <w:rStyle w:val="a7"/>
                <w:rFonts w:asciiTheme="minorEastAsia" w:hAnsiTheme="minorEastAsia" w:hint="eastAsia"/>
                <w:noProof/>
                <w:sz w:val="24"/>
                <w:szCs w:val="24"/>
              </w:rPr>
              <w:t>社会主义法治的建设</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_Toc452559138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6</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rPr>
              <w:rFonts w:asciiTheme="minorEastAsia" w:hAnsiTheme="minorEastAsia"/>
              <w:noProof/>
              <w:sz w:val="24"/>
              <w:szCs w:val="24"/>
            </w:rPr>
          </w:pPr>
          <w:hyperlink w:anchor="_Toc452559139" w:history="1">
            <w:r w:rsidR="00F15B06" w:rsidRPr="00F15B06">
              <w:rPr>
                <w:rStyle w:val="a7"/>
                <w:rFonts w:asciiTheme="minorEastAsia" w:hAnsiTheme="minorEastAsia" w:hint="eastAsia"/>
                <w:noProof/>
                <w:sz w:val="24"/>
                <w:szCs w:val="24"/>
              </w:rPr>
              <w:t>（一）必须坚持中国共产党的领导</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_Toc452559139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7</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rPr>
              <w:rFonts w:asciiTheme="minorEastAsia" w:hAnsiTheme="minorEastAsia"/>
              <w:noProof/>
              <w:sz w:val="24"/>
              <w:szCs w:val="24"/>
            </w:rPr>
          </w:pPr>
          <w:hyperlink w:anchor="_Toc452559140" w:history="1">
            <w:r w:rsidR="00F15B06" w:rsidRPr="00F15B06">
              <w:rPr>
                <w:rStyle w:val="a7"/>
                <w:rFonts w:asciiTheme="minorEastAsia" w:hAnsiTheme="minorEastAsia" w:hint="eastAsia"/>
                <w:noProof/>
                <w:sz w:val="24"/>
                <w:szCs w:val="24"/>
              </w:rPr>
              <w:t>（二）必须坚持人民主体地位</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_Toc452559140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8</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rPr>
              <w:rFonts w:asciiTheme="minorEastAsia" w:hAnsiTheme="minorEastAsia"/>
              <w:noProof/>
              <w:sz w:val="24"/>
              <w:szCs w:val="24"/>
            </w:rPr>
          </w:pPr>
          <w:hyperlink w:anchor="_Toc452559141" w:history="1">
            <w:r w:rsidR="00F15B06" w:rsidRPr="00F15B06">
              <w:rPr>
                <w:rStyle w:val="a7"/>
                <w:rFonts w:asciiTheme="minorEastAsia" w:hAnsiTheme="minorEastAsia" w:hint="eastAsia"/>
                <w:noProof/>
                <w:sz w:val="24"/>
                <w:szCs w:val="24"/>
              </w:rPr>
              <w:t>（三）必须坚持法律面前人人平等</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_Toc452559141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8</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rPr>
              <w:rFonts w:asciiTheme="minorEastAsia" w:hAnsiTheme="minorEastAsia"/>
              <w:noProof/>
              <w:sz w:val="24"/>
              <w:szCs w:val="24"/>
            </w:rPr>
          </w:pPr>
          <w:hyperlink w:anchor="_Toc452559142" w:history="1">
            <w:r w:rsidR="00F15B06" w:rsidRPr="00F15B06">
              <w:rPr>
                <w:rStyle w:val="a7"/>
                <w:rFonts w:asciiTheme="minorEastAsia" w:hAnsiTheme="minorEastAsia" w:hint="eastAsia"/>
                <w:noProof/>
                <w:sz w:val="24"/>
                <w:szCs w:val="24"/>
              </w:rPr>
              <w:t>（四）必须坚持依法治国和以德治国相结合</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_Toc452559142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9</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10"/>
            <w:rPr>
              <w:rFonts w:asciiTheme="minorEastAsia" w:hAnsiTheme="minorEastAsia"/>
              <w:noProof/>
              <w:sz w:val="24"/>
              <w:szCs w:val="24"/>
            </w:rPr>
          </w:pPr>
          <w:hyperlink w:anchor="_Toc452559143" w:history="1">
            <w:r w:rsidR="00F15B06" w:rsidRPr="00F15B06">
              <w:rPr>
                <w:rStyle w:val="a7"/>
                <w:rFonts w:asciiTheme="minorEastAsia" w:hAnsiTheme="minorEastAsia" w:hint="eastAsia"/>
                <w:noProof/>
                <w:sz w:val="24"/>
                <w:szCs w:val="24"/>
              </w:rPr>
              <w:t>三、</w:t>
            </w:r>
            <w:r w:rsidR="00F15B06" w:rsidRPr="00F15B06">
              <w:rPr>
                <w:rFonts w:asciiTheme="minorEastAsia" w:hAnsiTheme="minorEastAsia"/>
                <w:noProof/>
                <w:sz w:val="24"/>
                <w:szCs w:val="24"/>
              </w:rPr>
              <w:tab/>
            </w:r>
            <w:r w:rsidR="00F15B06" w:rsidRPr="00F15B06">
              <w:rPr>
                <w:rStyle w:val="a7"/>
                <w:rFonts w:asciiTheme="minorEastAsia" w:hAnsiTheme="minorEastAsia" w:hint="eastAsia"/>
                <w:noProof/>
                <w:sz w:val="24"/>
                <w:szCs w:val="24"/>
              </w:rPr>
              <w:t>社区矫正工作</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_Toc452559143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10</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tabs>
              <w:tab w:val="clear" w:pos="1470"/>
            </w:tabs>
            <w:rPr>
              <w:rFonts w:asciiTheme="minorEastAsia" w:hAnsiTheme="minorEastAsia"/>
              <w:noProof/>
              <w:sz w:val="24"/>
              <w:szCs w:val="24"/>
            </w:rPr>
          </w:pPr>
          <w:hyperlink w:anchor="_Toc452559144" w:history="1">
            <w:r w:rsidR="00F15B06" w:rsidRPr="00F15B06">
              <w:rPr>
                <w:rStyle w:val="a7"/>
                <w:rFonts w:asciiTheme="minorEastAsia" w:hAnsiTheme="minorEastAsia" w:cs="Arial" w:hint="eastAsia"/>
                <w:noProof/>
                <w:kern w:val="0"/>
                <w:sz w:val="24"/>
                <w:szCs w:val="24"/>
              </w:rPr>
              <w:t>（一）社区矫正工作遇到的难题</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_Toc452559144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11</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20"/>
            <w:tabs>
              <w:tab w:val="clear" w:pos="1470"/>
            </w:tabs>
            <w:rPr>
              <w:rFonts w:asciiTheme="minorEastAsia" w:hAnsiTheme="minorEastAsia"/>
              <w:noProof/>
              <w:sz w:val="24"/>
              <w:szCs w:val="24"/>
            </w:rPr>
          </w:pPr>
          <w:hyperlink w:anchor="_Toc452559145" w:history="1">
            <w:r w:rsidR="00F15B06" w:rsidRPr="00F15B06">
              <w:rPr>
                <w:rStyle w:val="a7"/>
                <w:rFonts w:asciiTheme="minorEastAsia" w:hAnsiTheme="minorEastAsia" w:hint="eastAsia"/>
                <w:noProof/>
                <w:sz w:val="24"/>
                <w:szCs w:val="24"/>
              </w:rPr>
              <w:t>（二）关于社区矫正的一些建议</w:t>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_Toc452559145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12</w:t>
            </w:r>
            <w:r w:rsidR="00F15B06" w:rsidRPr="00F15B06">
              <w:rPr>
                <w:rFonts w:asciiTheme="minorEastAsia" w:hAnsiTheme="minorEastAsia"/>
                <w:noProof/>
                <w:webHidden/>
                <w:sz w:val="24"/>
                <w:szCs w:val="24"/>
              </w:rPr>
              <w:fldChar w:fldCharType="end"/>
            </w:r>
          </w:hyperlink>
        </w:p>
        <w:p w:rsidR="00F15B06" w:rsidRPr="00F15B06" w:rsidRDefault="00C54EE5" w:rsidP="00F15B06">
          <w:pPr>
            <w:pStyle w:val="10"/>
            <w:rPr>
              <w:rFonts w:asciiTheme="minorEastAsia" w:hAnsiTheme="minorEastAsia"/>
              <w:noProof/>
              <w:sz w:val="24"/>
              <w:szCs w:val="24"/>
            </w:rPr>
          </w:pPr>
          <w:hyperlink w:anchor="_Toc452559146" w:history="1">
            <w:r w:rsidR="00F15B06" w:rsidRPr="00F15B06">
              <w:rPr>
                <w:rStyle w:val="a7"/>
                <w:rFonts w:asciiTheme="minorEastAsia" w:hAnsiTheme="minorEastAsia" w:hint="eastAsia"/>
                <w:noProof/>
                <w:sz w:val="24"/>
                <w:szCs w:val="24"/>
              </w:rPr>
              <w:t>新闻稿</w:t>
            </w:r>
            <w:r w:rsidR="00F15B06" w:rsidRPr="00F15B06">
              <w:rPr>
                <w:rStyle w:val="a7"/>
                <w:rFonts w:asciiTheme="minorEastAsia" w:hAnsiTheme="minorEastAsia"/>
                <w:noProof/>
                <w:webHidden/>
                <w:sz w:val="24"/>
                <w:szCs w:val="24"/>
              </w:rPr>
              <w:tab/>
            </w:r>
            <w:r w:rsidR="00F15B06" w:rsidRPr="00F15B06">
              <w:rPr>
                <w:rFonts w:asciiTheme="minorEastAsia" w:hAnsiTheme="minorEastAsia"/>
                <w:noProof/>
                <w:webHidden/>
                <w:sz w:val="24"/>
                <w:szCs w:val="24"/>
              </w:rPr>
              <w:tab/>
            </w:r>
            <w:r w:rsidR="00F15B06" w:rsidRPr="00F15B06">
              <w:rPr>
                <w:rFonts w:asciiTheme="minorEastAsia" w:hAnsiTheme="minorEastAsia"/>
                <w:noProof/>
                <w:webHidden/>
                <w:sz w:val="24"/>
                <w:szCs w:val="24"/>
              </w:rPr>
              <w:fldChar w:fldCharType="begin"/>
            </w:r>
            <w:r w:rsidR="00F15B06" w:rsidRPr="00F15B06">
              <w:rPr>
                <w:rFonts w:asciiTheme="minorEastAsia" w:hAnsiTheme="minorEastAsia"/>
                <w:noProof/>
                <w:webHidden/>
                <w:sz w:val="24"/>
                <w:szCs w:val="24"/>
              </w:rPr>
              <w:instrText xml:space="preserve"> PAGEREF _Toc452559146 \h </w:instrText>
            </w:r>
            <w:r w:rsidR="00F15B06" w:rsidRPr="00F15B06">
              <w:rPr>
                <w:rFonts w:asciiTheme="minorEastAsia" w:hAnsiTheme="minorEastAsia"/>
                <w:noProof/>
                <w:webHidden/>
                <w:sz w:val="24"/>
                <w:szCs w:val="24"/>
              </w:rPr>
            </w:r>
            <w:r w:rsidR="00F15B06" w:rsidRPr="00F15B06">
              <w:rPr>
                <w:rFonts w:asciiTheme="minorEastAsia" w:hAnsiTheme="minorEastAsia"/>
                <w:noProof/>
                <w:webHidden/>
                <w:sz w:val="24"/>
                <w:szCs w:val="24"/>
              </w:rPr>
              <w:fldChar w:fldCharType="separate"/>
            </w:r>
            <w:r w:rsidR="00A04FF8">
              <w:rPr>
                <w:rFonts w:asciiTheme="minorEastAsia" w:hAnsiTheme="minorEastAsia"/>
                <w:noProof/>
                <w:webHidden/>
                <w:sz w:val="24"/>
                <w:szCs w:val="24"/>
              </w:rPr>
              <w:t>13</w:t>
            </w:r>
            <w:r w:rsidR="00F15B06" w:rsidRPr="00F15B06">
              <w:rPr>
                <w:rFonts w:asciiTheme="minorEastAsia" w:hAnsiTheme="minorEastAsia"/>
                <w:noProof/>
                <w:webHidden/>
                <w:sz w:val="24"/>
                <w:szCs w:val="24"/>
              </w:rPr>
              <w:fldChar w:fldCharType="end"/>
            </w:r>
          </w:hyperlink>
        </w:p>
        <w:p w:rsidR="00F15B06" w:rsidRPr="00F15B06" w:rsidRDefault="00F15B06">
          <w:pPr>
            <w:rPr>
              <w:rFonts w:asciiTheme="minorEastAsia" w:hAnsiTheme="minorEastAsia"/>
              <w:sz w:val="24"/>
              <w:szCs w:val="24"/>
            </w:rPr>
          </w:pPr>
          <w:r w:rsidRPr="00F15B06">
            <w:rPr>
              <w:rFonts w:asciiTheme="minorEastAsia" w:hAnsiTheme="minorEastAsia"/>
              <w:bCs/>
              <w:sz w:val="24"/>
              <w:szCs w:val="24"/>
              <w:lang w:val="zh-CN"/>
            </w:rPr>
            <w:fldChar w:fldCharType="end"/>
          </w:r>
        </w:p>
      </w:sdtContent>
    </w:sdt>
    <w:p w:rsidR="00872CEF" w:rsidRDefault="00872CEF" w:rsidP="00F15B06">
      <w:pPr>
        <w:widowControl/>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F15B06">
      <w:pPr>
        <w:widowControl/>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872CEF">
      <w:pPr>
        <w:widowControl/>
        <w:jc w:val="center"/>
        <w:outlineLvl w:val="0"/>
        <w:rPr>
          <w:rFonts w:ascii="宋体" w:eastAsia="宋体" w:hAnsi="宋体" w:cs="宋体"/>
          <w:b/>
          <w:bCs/>
          <w:kern w:val="36"/>
          <w:sz w:val="48"/>
          <w:szCs w:val="48"/>
        </w:rPr>
      </w:pPr>
    </w:p>
    <w:p w:rsidR="00872CEF" w:rsidRDefault="00872CEF" w:rsidP="00F15B06">
      <w:pPr>
        <w:widowControl/>
        <w:outlineLvl w:val="0"/>
        <w:rPr>
          <w:rFonts w:ascii="宋体" w:eastAsia="宋体" w:hAnsi="宋体" w:cs="宋体"/>
          <w:b/>
          <w:bCs/>
          <w:kern w:val="36"/>
          <w:sz w:val="48"/>
          <w:szCs w:val="48"/>
        </w:rPr>
      </w:pPr>
    </w:p>
    <w:p w:rsidR="00872CEF" w:rsidRPr="00F15B06" w:rsidRDefault="00872CEF" w:rsidP="00F15B06">
      <w:pPr>
        <w:pStyle w:val="1"/>
        <w:jc w:val="center"/>
        <w:rPr>
          <w:rFonts w:ascii="宋体" w:eastAsia="宋体" w:hAnsi="宋体" w:cs="Times New Roman"/>
          <w:color w:val="000000"/>
          <w:sz w:val="36"/>
          <w:szCs w:val="36"/>
        </w:rPr>
      </w:pPr>
      <w:bookmarkStart w:id="3" w:name="_Toc452559133"/>
      <w:r w:rsidRPr="00F15B06">
        <w:rPr>
          <w:rFonts w:ascii="宋体" w:eastAsia="宋体" w:hAnsi="宋体" w:cs="Times New Roman" w:hint="eastAsia"/>
          <w:color w:val="000000"/>
          <w:sz w:val="36"/>
          <w:szCs w:val="36"/>
        </w:rPr>
        <w:lastRenderedPageBreak/>
        <w:t>如何做一个优秀的法律人——法律实践浅悟</w:t>
      </w:r>
      <w:bookmarkEnd w:id="3"/>
    </w:p>
    <w:p w:rsidR="00872CEF" w:rsidRPr="00EF631D" w:rsidRDefault="00872CEF" w:rsidP="00F15B06">
      <w:pPr>
        <w:jc w:val="center"/>
        <w:rPr>
          <w:rFonts w:ascii="_5b8b_4f53" w:hAnsi="_5b8b_4f53" w:hint="eastAsia"/>
          <w:b/>
          <w:color w:val="000000"/>
          <w:sz w:val="28"/>
          <w:szCs w:val="28"/>
          <w:shd w:val="clear" w:color="auto" w:fill="FFFFFF"/>
        </w:rPr>
      </w:pPr>
      <w:r w:rsidRPr="00EF631D">
        <w:rPr>
          <w:rFonts w:ascii="宋体" w:eastAsia="宋体" w:hAnsi="宋体" w:cs="Times New Roman" w:hint="eastAsia"/>
          <w:b/>
          <w:color w:val="000000"/>
          <w:sz w:val="28"/>
          <w:szCs w:val="28"/>
        </w:rPr>
        <w:t>淮北市司法局党组成员、副局长</w:t>
      </w:r>
      <w:r w:rsidRPr="00EF631D">
        <w:rPr>
          <w:rFonts w:ascii="_5b8b_4f53" w:hAnsi="_5b8b_4f53" w:hint="eastAsia"/>
          <w:b/>
          <w:color w:val="000000"/>
          <w:sz w:val="28"/>
          <w:szCs w:val="28"/>
          <w:shd w:val="clear" w:color="auto" w:fill="FFFFFF"/>
        </w:rPr>
        <w:t>李光辉</w:t>
      </w:r>
    </w:p>
    <w:p w:rsidR="00872CEF" w:rsidRDefault="00872CEF" w:rsidP="00F15B06">
      <w:pPr>
        <w:rPr>
          <w:rFonts w:ascii="_5b8b_4f53" w:hAnsi="_5b8b_4f53" w:hint="eastAsia"/>
          <w:color w:val="000000"/>
          <w:sz w:val="28"/>
          <w:szCs w:val="28"/>
          <w:shd w:val="clear" w:color="auto" w:fill="FFFFFF"/>
        </w:rPr>
      </w:pPr>
    </w:p>
    <w:p w:rsidR="008E5695" w:rsidRPr="00F15B06" w:rsidRDefault="00872CEF">
      <w:pPr>
        <w:rPr>
          <w:rFonts w:ascii="宋体" w:eastAsia="宋体" w:hAnsi="宋体" w:cs="宋体"/>
          <w:bCs/>
          <w:color w:val="000000" w:themeColor="text1"/>
          <w:kern w:val="36"/>
          <w:sz w:val="28"/>
          <w:szCs w:val="28"/>
        </w:rPr>
      </w:pPr>
      <w:r>
        <w:rPr>
          <w:rFonts w:ascii="宋体" w:eastAsia="宋体" w:hAnsi="宋体" w:cs="宋体" w:hint="eastAsia"/>
          <w:bCs/>
          <w:kern w:val="36"/>
          <w:sz w:val="48"/>
          <w:szCs w:val="48"/>
        </w:rPr>
        <w:t xml:space="preserve">  </w:t>
      </w:r>
      <w:r w:rsidRPr="00F15B06">
        <w:rPr>
          <w:rFonts w:ascii="宋体" w:eastAsia="宋体" w:hAnsi="宋体" w:cs="宋体" w:hint="eastAsia"/>
          <w:bCs/>
          <w:color w:val="000000" w:themeColor="text1"/>
          <w:kern w:val="36"/>
          <w:sz w:val="28"/>
          <w:szCs w:val="28"/>
        </w:rPr>
        <w:t>今天，</w:t>
      </w:r>
      <w:proofErr w:type="gramStart"/>
      <w:r w:rsidRPr="00F15B06">
        <w:rPr>
          <w:rFonts w:ascii="宋体" w:eastAsia="宋体" w:hAnsi="宋体" w:cs="宋体" w:hint="eastAsia"/>
          <w:bCs/>
          <w:color w:val="000000" w:themeColor="text1"/>
          <w:kern w:val="36"/>
          <w:sz w:val="28"/>
          <w:szCs w:val="28"/>
        </w:rPr>
        <w:t>来到安财法学院</w:t>
      </w:r>
      <w:proofErr w:type="gramEnd"/>
      <w:r w:rsidRPr="00F15B06">
        <w:rPr>
          <w:rFonts w:ascii="宋体" w:eastAsia="宋体" w:hAnsi="宋体" w:cs="宋体" w:hint="eastAsia"/>
          <w:bCs/>
          <w:color w:val="000000" w:themeColor="text1"/>
          <w:kern w:val="36"/>
          <w:sz w:val="28"/>
          <w:szCs w:val="28"/>
        </w:rPr>
        <w:t>法官检察官大讲堂，我希望和大家分享一些我的工作经验和工作感悟。虽然我没有做过法官，也没有做过检察官，我是现在公安系统工作，然后进入仲裁委工作，再到现在</w:t>
      </w:r>
      <w:proofErr w:type="gramStart"/>
      <w:r w:rsidRPr="00F15B06">
        <w:rPr>
          <w:rFonts w:ascii="宋体" w:eastAsia="宋体" w:hAnsi="宋体" w:cs="宋体" w:hint="eastAsia"/>
          <w:bCs/>
          <w:color w:val="000000" w:themeColor="text1"/>
          <w:kern w:val="36"/>
          <w:sz w:val="28"/>
          <w:szCs w:val="28"/>
        </w:rPr>
        <w:t>在</w:t>
      </w:r>
      <w:proofErr w:type="gramEnd"/>
      <w:r w:rsidRPr="00F15B06">
        <w:rPr>
          <w:rFonts w:ascii="宋体" w:eastAsia="宋体" w:hAnsi="宋体" w:cs="宋体" w:hint="eastAsia"/>
          <w:bCs/>
          <w:color w:val="000000" w:themeColor="text1"/>
          <w:kern w:val="36"/>
          <w:sz w:val="28"/>
          <w:szCs w:val="28"/>
        </w:rPr>
        <w:t>司法局工作，但是在我办案中所积累的一些案例和感悟，相信对大家也会有所帮助。</w:t>
      </w:r>
    </w:p>
    <w:p w:rsidR="00872CEF" w:rsidRPr="00F15B06" w:rsidRDefault="00FA398F" w:rsidP="00F15B06">
      <w:pPr>
        <w:pStyle w:val="a5"/>
        <w:numPr>
          <w:ilvl w:val="0"/>
          <w:numId w:val="1"/>
        </w:numPr>
        <w:ind w:firstLineChars="0"/>
        <w:outlineLvl w:val="0"/>
        <w:rPr>
          <w:rFonts w:ascii="宋体" w:eastAsia="宋体" w:hAnsi="宋体" w:cs="宋体"/>
          <w:b/>
          <w:bCs/>
          <w:color w:val="000000" w:themeColor="text1"/>
          <w:kern w:val="36"/>
          <w:sz w:val="44"/>
          <w:szCs w:val="44"/>
        </w:rPr>
      </w:pPr>
      <w:bookmarkStart w:id="4" w:name="_Toc452559134"/>
      <w:r>
        <w:rPr>
          <w:rFonts w:ascii="宋体" w:eastAsia="宋体" w:hAnsi="宋体" w:cs="宋体" w:hint="eastAsia"/>
          <w:b/>
          <w:bCs/>
          <w:color w:val="000000" w:themeColor="text1"/>
          <w:kern w:val="36"/>
          <w:sz w:val="44"/>
          <w:szCs w:val="44"/>
        </w:rPr>
        <w:t>法理与情理</w:t>
      </w:r>
      <w:r w:rsidR="00872CEF" w:rsidRPr="00F15B06">
        <w:rPr>
          <w:rFonts w:ascii="宋体" w:eastAsia="宋体" w:hAnsi="宋体" w:cs="宋体" w:hint="eastAsia"/>
          <w:b/>
          <w:bCs/>
          <w:color w:val="000000" w:themeColor="text1"/>
          <w:kern w:val="36"/>
          <w:sz w:val="44"/>
          <w:szCs w:val="44"/>
        </w:rPr>
        <w:t>的衡平</w:t>
      </w:r>
      <w:bookmarkEnd w:id="4"/>
    </w:p>
    <w:p w:rsidR="00134AD9" w:rsidRPr="00F15B06" w:rsidRDefault="00134AD9" w:rsidP="00F15B06">
      <w:pPr>
        <w:pStyle w:val="2"/>
        <w:ind w:firstLineChars="200" w:firstLine="560"/>
        <w:rPr>
          <w:rFonts w:asciiTheme="minorEastAsia" w:eastAsiaTheme="minorEastAsia" w:hAnsiTheme="minorEastAsia" w:cs="宋体"/>
          <w:color w:val="000000" w:themeColor="text1"/>
          <w:kern w:val="0"/>
          <w:sz w:val="28"/>
          <w:szCs w:val="28"/>
        </w:rPr>
      </w:pPr>
      <w:bookmarkStart w:id="5" w:name="_Toc452559135"/>
      <w:r w:rsidRPr="00F15B06">
        <w:rPr>
          <w:rFonts w:asciiTheme="minorEastAsia" w:eastAsiaTheme="minorEastAsia" w:hAnsiTheme="minorEastAsia" w:cs="宋体" w:hint="eastAsia"/>
          <w:b w:val="0"/>
          <w:color w:val="000000" w:themeColor="text1"/>
          <w:kern w:val="0"/>
          <w:sz w:val="28"/>
          <w:szCs w:val="28"/>
        </w:rPr>
        <w:t>（</w:t>
      </w:r>
      <w:r w:rsidRPr="00F15B06">
        <w:rPr>
          <w:rFonts w:asciiTheme="minorEastAsia" w:eastAsiaTheme="minorEastAsia" w:hAnsiTheme="minorEastAsia" w:cs="宋体" w:hint="eastAsia"/>
          <w:b w:val="0"/>
          <w:color w:val="000000" w:themeColor="text1"/>
          <w:kern w:val="0"/>
        </w:rPr>
        <w:t>一）</w:t>
      </w:r>
      <w:r w:rsidRPr="00F15B06">
        <w:rPr>
          <w:rFonts w:asciiTheme="minorEastAsia" w:eastAsiaTheme="minorEastAsia" w:hAnsiTheme="minorEastAsia" w:cs="宋体" w:hint="eastAsia"/>
          <w:color w:val="000000" w:themeColor="text1"/>
          <w:kern w:val="0"/>
        </w:rPr>
        <w:t>法官要尊重法律，对法律负责</w:t>
      </w:r>
      <w:bookmarkEnd w:id="5"/>
    </w:p>
    <w:p w:rsidR="00134AD9" w:rsidRPr="00F15B06" w:rsidRDefault="00134AD9" w:rsidP="00134AD9">
      <w:pPr>
        <w:widowControl/>
        <w:spacing w:beforeLines="50" w:before="156" w:afterLines="50" w:after="156" w:line="360" w:lineRule="auto"/>
        <w:ind w:firstLineChars="200" w:firstLine="560"/>
        <w:jc w:val="left"/>
        <w:rPr>
          <w:rFonts w:asciiTheme="minorEastAsia" w:hAnsiTheme="minorEastAsia" w:cs="宋体"/>
          <w:color w:val="000000" w:themeColor="text1"/>
          <w:kern w:val="0"/>
          <w:sz w:val="28"/>
          <w:szCs w:val="28"/>
        </w:rPr>
      </w:pPr>
      <w:r w:rsidRPr="00F15B06">
        <w:rPr>
          <w:rFonts w:asciiTheme="minorEastAsia" w:hAnsiTheme="minorEastAsia" w:cs="宋体" w:hint="eastAsia"/>
          <w:color w:val="000000" w:themeColor="text1"/>
          <w:kern w:val="0"/>
          <w:sz w:val="28"/>
          <w:szCs w:val="28"/>
        </w:rPr>
        <w:t>司法是社会正义的最后一道防线．法官是正义的化身与代表。作为法官，必须尊重法律，信仰法律，对法律有足够的敬畏。极力维护法律的权威和尊严。诉讼的三角结构要求法官要通过证据认定案件事实，不受干扰，居中、独立进行裁判，做到法律上的公正。在一个法治的社会里，不能因为当事人的过激行为和社会舆论的压力而使法官受到追究。试想．如果我们的法律制度连一个法官都保护不了，还何谈保护公民个人的合法权益。一个法律上公正的判决对整个社会具有影响和示范作用，尽管这个判决可能会牺牲部分</w:t>
      </w:r>
      <w:proofErr w:type="gramStart"/>
      <w:r w:rsidRPr="00F15B06">
        <w:rPr>
          <w:rFonts w:asciiTheme="minorEastAsia" w:hAnsiTheme="minorEastAsia" w:cs="宋体" w:hint="eastAsia"/>
          <w:color w:val="000000" w:themeColor="text1"/>
          <w:kern w:val="0"/>
          <w:sz w:val="28"/>
          <w:szCs w:val="28"/>
        </w:rPr>
        <w:t>秉</w:t>
      </w:r>
      <w:proofErr w:type="gramEnd"/>
      <w:r w:rsidRPr="00F15B06">
        <w:rPr>
          <w:rFonts w:asciiTheme="minorEastAsia" w:hAnsiTheme="minorEastAsia" w:cs="宋体" w:hint="eastAsia"/>
          <w:color w:val="000000" w:themeColor="text1"/>
          <w:kern w:val="0"/>
          <w:sz w:val="28"/>
          <w:szCs w:val="28"/>
        </w:rPr>
        <w:t>着“揣着良心上法庭就能胜诉”信念当事人的利益。然而，这是一个社会追求进步不得不付出的代价，这也体现出一个法官对法律的尊重．对法律负责的精神和态度，这是普通百姓对法律的信仰和希望。</w:t>
      </w:r>
    </w:p>
    <w:p w:rsidR="00134AD9" w:rsidRPr="00F15B06" w:rsidRDefault="00134AD9" w:rsidP="00F15B06">
      <w:pPr>
        <w:pStyle w:val="a5"/>
        <w:widowControl/>
        <w:numPr>
          <w:ilvl w:val="0"/>
          <w:numId w:val="2"/>
        </w:numPr>
        <w:spacing w:beforeLines="50" w:before="156" w:afterLines="50" w:after="156" w:line="360" w:lineRule="auto"/>
        <w:ind w:firstLineChars="0"/>
        <w:jc w:val="left"/>
        <w:outlineLvl w:val="1"/>
        <w:rPr>
          <w:rFonts w:asciiTheme="minorEastAsia" w:hAnsiTheme="minorEastAsia" w:cs="宋体"/>
          <w:b/>
          <w:color w:val="000000" w:themeColor="text1"/>
          <w:kern w:val="0"/>
          <w:sz w:val="32"/>
          <w:szCs w:val="32"/>
        </w:rPr>
      </w:pPr>
      <w:bookmarkStart w:id="6" w:name="_Toc452559136"/>
      <w:r w:rsidRPr="00F15B06">
        <w:rPr>
          <w:rFonts w:asciiTheme="minorEastAsia" w:hAnsiTheme="minorEastAsia" w:cs="宋体" w:hint="eastAsia"/>
          <w:b/>
          <w:color w:val="000000" w:themeColor="text1"/>
          <w:kern w:val="0"/>
          <w:sz w:val="32"/>
          <w:szCs w:val="32"/>
        </w:rPr>
        <w:lastRenderedPageBreak/>
        <w:t>法官要兼顾情理，对社会负责</w:t>
      </w:r>
      <w:bookmarkEnd w:id="6"/>
    </w:p>
    <w:p w:rsidR="00134AD9" w:rsidRPr="00F15B06" w:rsidRDefault="00134AD9" w:rsidP="00134AD9">
      <w:pPr>
        <w:widowControl/>
        <w:spacing w:beforeLines="50" w:before="156" w:afterLines="50" w:after="156" w:line="360" w:lineRule="auto"/>
        <w:ind w:firstLineChars="200" w:firstLine="560"/>
        <w:jc w:val="left"/>
        <w:rPr>
          <w:rFonts w:asciiTheme="minorEastAsia" w:hAnsiTheme="minorEastAsia" w:cs="宋体"/>
          <w:color w:val="000000" w:themeColor="text1"/>
          <w:kern w:val="0"/>
          <w:sz w:val="28"/>
          <w:szCs w:val="28"/>
        </w:rPr>
      </w:pPr>
      <w:r w:rsidRPr="00F15B06">
        <w:rPr>
          <w:rFonts w:asciiTheme="minorEastAsia" w:hAnsiTheme="minorEastAsia" w:cs="宋体" w:hint="eastAsia"/>
          <w:color w:val="000000" w:themeColor="text1"/>
          <w:kern w:val="0"/>
          <w:sz w:val="28"/>
          <w:szCs w:val="28"/>
        </w:rPr>
        <w:t>在中国这样一个历史悠久却缺乏法治传统的社会里．法律的运作需要社会的土壤。一方面法律伴随着国家的产生而出现，国家建立法律制度的目的之一在于解决纠纷。因此，法律对法官的要求不仅是居中裁判者．</w:t>
      </w:r>
      <w:proofErr w:type="gramStart"/>
      <w:r w:rsidRPr="00F15B06">
        <w:rPr>
          <w:rFonts w:asciiTheme="minorEastAsia" w:hAnsiTheme="minorEastAsia" w:cs="宋体" w:hint="eastAsia"/>
          <w:color w:val="000000" w:themeColor="text1"/>
          <w:kern w:val="0"/>
          <w:sz w:val="28"/>
          <w:szCs w:val="28"/>
        </w:rPr>
        <w:t>而是还是</w:t>
      </w:r>
      <w:proofErr w:type="gramEnd"/>
      <w:r w:rsidRPr="00F15B06">
        <w:rPr>
          <w:rFonts w:asciiTheme="minorEastAsia" w:hAnsiTheme="minorEastAsia" w:cs="宋体" w:hint="eastAsia"/>
          <w:color w:val="000000" w:themeColor="text1"/>
          <w:kern w:val="0"/>
          <w:sz w:val="28"/>
          <w:szCs w:val="28"/>
        </w:rPr>
        <w:t>社会纠纷的解决者。另一方面，法官所追求的公正不仅是法律上的公正，而且还是社会需求的公正。也就是说，法官在判案的时候，在充分尊重法律的同时也要考虑中国的国情，对社会负责，追求办案的法律效果与社会效果的统一。法院的判决没有给当事人一个满意的答案，社会纠纷没有彻底解决。对于纠纷的解决来说．法官的一纸判决不能画上一个圆满的句号，法官在最大限度支持合法东西的同时，也应该尽最大的努力来化解矛盾。减少社会的成本。这既符合当事人的利益，也符合社会的利益，强调法官的社会责任是司法为民的法治理念在</w:t>
      </w:r>
    </w:p>
    <w:p w:rsidR="00134AD9" w:rsidRPr="00F15B06" w:rsidRDefault="00134AD9" w:rsidP="00134AD9">
      <w:pPr>
        <w:widowControl/>
        <w:spacing w:beforeLines="50" w:before="156" w:afterLines="50" w:after="156" w:line="360" w:lineRule="auto"/>
        <w:ind w:firstLineChars="200" w:firstLine="560"/>
        <w:jc w:val="left"/>
        <w:rPr>
          <w:rFonts w:asciiTheme="minorEastAsia" w:hAnsiTheme="minorEastAsia" w:cs="Times New Roman"/>
          <w:color w:val="000000" w:themeColor="text1"/>
          <w:kern w:val="0"/>
          <w:sz w:val="28"/>
          <w:szCs w:val="28"/>
        </w:rPr>
      </w:pPr>
      <w:r w:rsidRPr="00F15B06">
        <w:rPr>
          <w:rFonts w:asciiTheme="minorEastAsia" w:hAnsiTheme="minorEastAsia" w:cs="宋体" w:hint="eastAsia"/>
          <w:color w:val="000000" w:themeColor="text1"/>
          <w:kern w:val="0"/>
          <w:sz w:val="28"/>
          <w:szCs w:val="28"/>
        </w:rPr>
        <w:t>司法实践中的具体运用，但并不是要求法官以牺牲法律为代价去息事宁人。也不是否认司法独立。而是要求法官一方面要通过审判引导社会理性前进，另一方面也要使自己的判决具有社会</w:t>
      </w:r>
      <w:proofErr w:type="gramStart"/>
      <w:r w:rsidRPr="00F15B06">
        <w:rPr>
          <w:rFonts w:asciiTheme="minorEastAsia" w:hAnsiTheme="minorEastAsia" w:cs="宋体" w:hint="eastAsia"/>
          <w:color w:val="000000" w:themeColor="text1"/>
          <w:kern w:val="0"/>
          <w:sz w:val="28"/>
          <w:szCs w:val="28"/>
        </w:rPr>
        <w:t>荜础</w:t>
      </w:r>
      <w:proofErr w:type="gramEnd"/>
      <w:r w:rsidRPr="00F15B06">
        <w:rPr>
          <w:rFonts w:asciiTheme="minorEastAsia" w:hAnsiTheme="minorEastAsia" w:cs="宋体" w:hint="eastAsia"/>
          <w:color w:val="000000" w:themeColor="text1"/>
          <w:kern w:val="0"/>
          <w:sz w:val="28"/>
          <w:szCs w:val="28"/>
        </w:rPr>
        <w:t>。公众的赞同为司法裁决设置了一个外部的边界；一个良好的社会的司法观念绝不能够与公众的观念离得太远。换话说，法官司法的目的并不在于司法本身，而是在于解决纠纷．对社会关系进行有效的调整，实现公平和正义：如果不注重司法的社会效果就难以实现法律的真正目的。作为法官，应该明白这样的道理：如果一个纠纷未得到根本解决．那个社会机体就可能产溃烂的伤口．如果纠纷是以不适当的和不公正的</w:t>
      </w:r>
      <w:r w:rsidRPr="00F15B06">
        <w:rPr>
          <w:rFonts w:asciiTheme="minorEastAsia" w:hAnsiTheme="minorEastAsia" w:cs="宋体" w:hint="eastAsia"/>
          <w:color w:val="000000" w:themeColor="text1"/>
          <w:kern w:val="0"/>
          <w:sz w:val="28"/>
          <w:szCs w:val="28"/>
        </w:rPr>
        <w:lastRenderedPageBreak/>
        <w:t>方式解决的，那么社会机体上就会留下一个创伤，而且这种创伤的增多。又有可能严重危及对令人满意的社会秩序的维护。</w:t>
      </w:r>
    </w:p>
    <w:p w:rsidR="00134AD9" w:rsidRPr="00F15B06" w:rsidRDefault="00134AD9" w:rsidP="00F15B06">
      <w:pPr>
        <w:pStyle w:val="a5"/>
        <w:widowControl/>
        <w:numPr>
          <w:ilvl w:val="0"/>
          <w:numId w:val="2"/>
        </w:numPr>
        <w:spacing w:beforeLines="50" w:before="156" w:afterLines="50" w:after="156" w:line="360" w:lineRule="auto"/>
        <w:ind w:firstLineChars="0"/>
        <w:jc w:val="left"/>
        <w:outlineLvl w:val="1"/>
        <w:rPr>
          <w:rFonts w:asciiTheme="minorEastAsia" w:hAnsiTheme="minorEastAsia" w:cs="宋体"/>
          <w:b/>
          <w:color w:val="000000" w:themeColor="text1"/>
          <w:kern w:val="0"/>
          <w:sz w:val="32"/>
          <w:szCs w:val="32"/>
        </w:rPr>
      </w:pPr>
      <w:bookmarkStart w:id="7" w:name="_Toc452559137"/>
      <w:r w:rsidRPr="00F15B06">
        <w:rPr>
          <w:rFonts w:asciiTheme="minorEastAsia" w:hAnsiTheme="minorEastAsia" w:cs="宋体" w:hint="eastAsia"/>
          <w:b/>
          <w:color w:val="000000" w:themeColor="text1"/>
          <w:kern w:val="0"/>
          <w:sz w:val="32"/>
          <w:szCs w:val="32"/>
        </w:rPr>
        <w:t>法官应寻求法理与情理之间的平衡点</w:t>
      </w:r>
      <w:bookmarkEnd w:id="7"/>
    </w:p>
    <w:p w:rsidR="00872CEF" w:rsidRPr="00F15B06" w:rsidRDefault="00134AD9" w:rsidP="00134AD9">
      <w:pPr>
        <w:spacing w:line="360" w:lineRule="auto"/>
        <w:ind w:firstLineChars="200" w:firstLine="560"/>
        <w:rPr>
          <w:rFonts w:asciiTheme="minorEastAsia" w:hAnsiTheme="minorEastAsia" w:cs="宋体"/>
          <w:color w:val="000000" w:themeColor="text1"/>
          <w:kern w:val="0"/>
          <w:sz w:val="28"/>
          <w:szCs w:val="28"/>
        </w:rPr>
      </w:pPr>
      <w:r w:rsidRPr="00F15B06">
        <w:rPr>
          <w:rFonts w:asciiTheme="minorEastAsia" w:hAnsiTheme="minorEastAsia" w:cs="宋体" w:hint="eastAsia"/>
          <w:color w:val="000000" w:themeColor="text1"/>
          <w:kern w:val="0"/>
          <w:sz w:val="28"/>
          <w:szCs w:val="28"/>
        </w:rPr>
        <w:t>法理与情理是一对矛盾的统一体。一方面法理与情理具有一致性。有法</w:t>
      </w:r>
      <w:proofErr w:type="gramStart"/>
      <w:r w:rsidRPr="00F15B06">
        <w:rPr>
          <w:rFonts w:asciiTheme="minorEastAsia" w:hAnsiTheme="minorEastAsia" w:cs="宋体" w:hint="eastAsia"/>
          <w:color w:val="000000" w:themeColor="text1"/>
          <w:kern w:val="0"/>
          <w:sz w:val="28"/>
          <w:szCs w:val="28"/>
        </w:rPr>
        <w:t>谚</w:t>
      </w:r>
      <w:proofErr w:type="gramEnd"/>
      <w:r w:rsidRPr="00F15B06">
        <w:rPr>
          <w:rFonts w:asciiTheme="minorEastAsia" w:hAnsiTheme="minorEastAsia" w:cs="宋体" w:hint="eastAsia"/>
          <w:color w:val="000000" w:themeColor="text1"/>
          <w:kern w:val="0"/>
          <w:sz w:val="28"/>
          <w:szCs w:val="28"/>
        </w:rPr>
        <w:t>说：法律不外乎人情。任何法律的制定与实施．其背后必然有基本的常理、常情的支撑。也就是说。法理来源于情理，法理是情理的体现。在我们的生活中，合法理又合情理的事占据了绝大部分，一般来说，法官依照法理</w:t>
      </w:r>
      <w:proofErr w:type="gramStart"/>
      <w:r w:rsidRPr="00F15B06">
        <w:rPr>
          <w:rFonts w:asciiTheme="minorEastAsia" w:hAnsiTheme="minorEastAsia" w:cs="宋体" w:hint="eastAsia"/>
          <w:color w:val="000000" w:themeColor="text1"/>
          <w:kern w:val="0"/>
          <w:sz w:val="28"/>
          <w:szCs w:val="28"/>
        </w:rPr>
        <w:t>作出</w:t>
      </w:r>
      <w:proofErr w:type="gramEnd"/>
      <w:r w:rsidRPr="00F15B06">
        <w:rPr>
          <w:rFonts w:asciiTheme="minorEastAsia" w:hAnsiTheme="minorEastAsia" w:cs="宋体" w:hint="eastAsia"/>
          <w:color w:val="000000" w:themeColor="text1"/>
          <w:kern w:val="0"/>
          <w:sz w:val="28"/>
          <w:szCs w:val="28"/>
        </w:rPr>
        <w:t>的裁判与人们日常生活中的常理是吻合的。另一方面，法理与情理是相悖冲突的。情理产生于大众，是大众情感的集中体现；法理是法学家经过冷静、理性思考而创造出来的符合法律逻辑的理论结晶。它不是一般的理论，而是符合社会整体利益的学说。因此，法理有时超越情理，与情理相</w:t>
      </w:r>
      <w:proofErr w:type="gramStart"/>
      <w:r w:rsidRPr="00F15B06">
        <w:rPr>
          <w:rFonts w:asciiTheme="minorEastAsia" w:hAnsiTheme="minorEastAsia" w:cs="宋体" w:hint="eastAsia"/>
          <w:color w:val="000000" w:themeColor="text1"/>
          <w:kern w:val="0"/>
          <w:sz w:val="28"/>
          <w:szCs w:val="28"/>
        </w:rPr>
        <w:t>悖离</w:t>
      </w:r>
      <w:proofErr w:type="gramEnd"/>
      <w:r w:rsidRPr="00F15B06">
        <w:rPr>
          <w:rFonts w:asciiTheme="minorEastAsia" w:hAnsiTheme="minorEastAsia" w:cs="宋体" w:hint="eastAsia"/>
          <w:color w:val="000000" w:themeColor="text1"/>
          <w:kern w:val="0"/>
          <w:sz w:val="28"/>
          <w:szCs w:val="28"/>
        </w:rPr>
        <w:t>，法</w:t>
      </w:r>
      <w:proofErr w:type="gramStart"/>
      <w:r w:rsidRPr="00F15B06">
        <w:rPr>
          <w:rFonts w:asciiTheme="minorEastAsia" w:hAnsiTheme="minorEastAsia" w:cs="宋体" w:hint="eastAsia"/>
          <w:color w:val="000000" w:themeColor="text1"/>
          <w:kern w:val="0"/>
          <w:sz w:val="28"/>
          <w:szCs w:val="28"/>
        </w:rPr>
        <w:t>不</w:t>
      </w:r>
      <w:proofErr w:type="gramEnd"/>
      <w:r w:rsidRPr="00F15B06">
        <w:rPr>
          <w:rFonts w:asciiTheme="minorEastAsia" w:hAnsiTheme="minorEastAsia" w:cs="宋体" w:hint="eastAsia"/>
          <w:color w:val="000000" w:themeColor="text1"/>
          <w:kern w:val="0"/>
          <w:sz w:val="28"/>
          <w:szCs w:val="28"/>
        </w:rPr>
        <w:t>容情，法理与情理冲突在所难免。为了平衡民事主体的民事利益，维护多数的民事利益、社会的利益和交易的安全，立法者有时不得不牺牲少数人的利益。</w:t>
      </w:r>
      <w:proofErr w:type="gramStart"/>
      <w:r w:rsidRPr="00F15B06">
        <w:rPr>
          <w:rFonts w:asciiTheme="minorEastAsia" w:hAnsiTheme="minorEastAsia" w:cs="宋体" w:hint="eastAsia"/>
          <w:color w:val="000000" w:themeColor="text1"/>
          <w:kern w:val="0"/>
          <w:sz w:val="28"/>
          <w:szCs w:val="28"/>
        </w:rPr>
        <w:t>作出</w:t>
      </w:r>
      <w:proofErr w:type="gramEnd"/>
      <w:r w:rsidRPr="00F15B06">
        <w:rPr>
          <w:rFonts w:asciiTheme="minorEastAsia" w:hAnsiTheme="minorEastAsia" w:cs="宋体" w:hint="eastAsia"/>
          <w:color w:val="000000" w:themeColor="text1"/>
          <w:kern w:val="0"/>
          <w:sz w:val="28"/>
          <w:szCs w:val="28"/>
        </w:rPr>
        <w:t>不合情理的规定，如善意取得制度。现实生活中，一旦法官依法</w:t>
      </w:r>
      <w:proofErr w:type="gramStart"/>
      <w:r w:rsidRPr="00F15B06">
        <w:rPr>
          <w:rFonts w:asciiTheme="minorEastAsia" w:hAnsiTheme="minorEastAsia" w:cs="宋体" w:hint="eastAsia"/>
          <w:color w:val="000000" w:themeColor="text1"/>
          <w:kern w:val="0"/>
          <w:sz w:val="28"/>
          <w:szCs w:val="28"/>
        </w:rPr>
        <w:t>作出</w:t>
      </w:r>
      <w:proofErr w:type="gramEnd"/>
      <w:r w:rsidRPr="00F15B06">
        <w:rPr>
          <w:rFonts w:asciiTheme="minorEastAsia" w:hAnsiTheme="minorEastAsia" w:cs="宋体" w:hint="eastAsia"/>
          <w:color w:val="000000" w:themeColor="text1"/>
          <w:kern w:val="0"/>
          <w:sz w:val="28"/>
          <w:szCs w:val="28"/>
        </w:rPr>
        <w:t>的裁判结果与</w:t>
      </w:r>
      <w:r w:rsidR="00A04FF8">
        <w:rPr>
          <w:rFonts w:asciiTheme="minorEastAsia" w:hAnsiTheme="minorEastAsia" w:cs="宋体" w:hint="eastAsia"/>
          <w:color w:val="000000" w:themeColor="text1"/>
          <w:kern w:val="0"/>
          <w:sz w:val="28"/>
          <w:szCs w:val="28"/>
        </w:rPr>
        <w:t>人们依照情理推定的公平正义相去较远甚至相悖时，在人们心中便会产生</w:t>
      </w:r>
      <w:r w:rsidRPr="00F15B06">
        <w:rPr>
          <w:rFonts w:asciiTheme="minorEastAsia" w:hAnsiTheme="minorEastAsia" w:cs="宋体" w:hint="eastAsia"/>
          <w:color w:val="000000" w:themeColor="text1"/>
          <w:kern w:val="0"/>
          <w:sz w:val="28"/>
          <w:szCs w:val="28"/>
        </w:rPr>
        <w:t>一种断案不公之虞。司法不能拒绝裁判．一直以来．法官都处于法理与情理相冲突的尴尬之中。许多法官都有这样的经历与体会：有些判决在法律上是站得住脚的，但是自己却感觉不尽合理。在法理与情理的博弈中。如何冲出重围，走出法律的</w:t>
      </w:r>
      <w:r w:rsidR="00A04FF8">
        <w:rPr>
          <w:rFonts w:asciiTheme="minorEastAsia" w:hAnsiTheme="minorEastAsia" w:cs="宋体" w:hint="eastAsia"/>
          <w:color w:val="000000" w:themeColor="text1"/>
          <w:kern w:val="0"/>
          <w:sz w:val="28"/>
          <w:szCs w:val="28"/>
        </w:rPr>
        <w:t>尴尬，在二者之间找一个交叉点成为干</w:t>
      </w:r>
      <w:r w:rsidRPr="00F15B06">
        <w:rPr>
          <w:rFonts w:asciiTheme="minorEastAsia" w:hAnsiTheme="minorEastAsia" w:cs="宋体" w:hint="eastAsia"/>
          <w:color w:val="000000" w:themeColor="text1"/>
          <w:kern w:val="0"/>
          <w:sz w:val="28"/>
          <w:szCs w:val="28"/>
        </w:rPr>
        <w:t>扰法官判案的一个重要难题。</w:t>
      </w:r>
      <w:r w:rsidR="00144DED">
        <w:rPr>
          <w:rFonts w:asciiTheme="minorEastAsia" w:hAnsiTheme="minorEastAsia" w:cs="宋体" w:hint="eastAsia"/>
          <w:color w:val="000000" w:themeColor="text1"/>
          <w:kern w:val="0"/>
          <w:sz w:val="28"/>
          <w:szCs w:val="28"/>
        </w:rPr>
        <w:t>法官应该像</w:t>
      </w:r>
      <w:r w:rsidRPr="00F15B06">
        <w:rPr>
          <w:rFonts w:asciiTheme="minorEastAsia" w:hAnsiTheme="minorEastAsia" w:cs="宋体" w:hint="eastAsia"/>
          <w:color w:val="000000" w:themeColor="text1"/>
          <w:kern w:val="0"/>
          <w:sz w:val="28"/>
          <w:szCs w:val="28"/>
        </w:rPr>
        <w:t>医生下药一样，给当事人开出最好的药方。法官在寻求法理与情</w:t>
      </w:r>
      <w:r w:rsidRPr="00F15B06">
        <w:rPr>
          <w:rFonts w:asciiTheme="minorEastAsia" w:hAnsiTheme="minorEastAsia" w:cs="宋体" w:hint="eastAsia"/>
          <w:color w:val="000000" w:themeColor="text1"/>
          <w:kern w:val="0"/>
          <w:sz w:val="28"/>
          <w:szCs w:val="28"/>
        </w:rPr>
        <w:lastRenderedPageBreak/>
        <w:t>理冲突之间的平衡点，应该充分发挥诉讼调解的重要作用，就如法官宋鱼水所说：“从某种意义上来说，最坏的调解也好于最好的判决。”判决与调解相比，判决的工作模式相对简单，法官只要做到秉公办案，断而</w:t>
      </w:r>
      <w:proofErr w:type="gramStart"/>
      <w:r w:rsidRPr="00F15B06">
        <w:rPr>
          <w:rFonts w:asciiTheme="minorEastAsia" w:hAnsiTheme="minorEastAsia" w:cs="宋体" w:hint="eastAsia"/>
          <w:color w:val="000000" w:themeColor="text1"/>
          <w:kern w:val="0"/>
          <w:sz w:val="28"/>
          <w:szCs w:val="28"/>
        </w:rPr>
        <w:t>有据即可</w:t>
      </w:r>
      <w:proofErr w:type="gramEnd"/>
      <w:r w:rsidRPr="00F15B06">
        <w:rPr>
          <w:rFonts w:asciiTheme="minorEastAsia" w:hAnsiTheme="minorEastAsia" w:cs="宋体" w:hint="eastAsia"/>
          <w:color w:val="000000" w:themeColor="text1"/>
          <w:kern w:val="0"/>
          <w:sz w:val="28"/>
          <w:szCs w:val="28"/>
        </w:rPr>
        <w:t>。而调解需要法官倾注更多的工作热情和社会责任．利用劝解、说服、教育的有效手段，根据案情找到和解的焦点，化解当事人心中的恩怨，达成调解协议。从根本上解决纠纷。调解作为一项东方经验，在现代社会获得了强大的生命力，为各国司法实践所借鉴．并成为非诉讼纠纷解决机制之一。在自愿、合法的基础上进行调解，把“讲法”与“讲理”有机结合起来。不仅可以减少诉讼程序的对抗性。而且有利于民事纠纷的根本解决．有利于维护纠纷主体间的长远利益和友好关系。减少诉讼成本和</w:t>
      </w:r>
      <w:proofErr w:type="gramStart"/>
      <w:r w:rsidRPr="00F15B06">
        <w:rPr>
          <w:rFonts w:asciiTheme="minorEastAsia" w:hAnsiTheme="minorEastAsia" w:cs="宋体" w:hint="eastAsia"/>
          <w:color w:val="000000" w:themeColor="text1"/>
          <w:kern w:val="0"/>
          <w:sz w:val="28"/>
          <w:szCs w:val="28"/>
        </w:rPr>
        <w:t>诉累</w:t>
      </w:r>
      <w:proofErr w:type="gramEnd"/>
      <w:r w:rsidRPr="00F15B06">
        <w:rPr>
          <w:rFonts w:asciiTheme="minorEastAsia" w:hAnsiTheme="minorEastAsia" w:cs="宋体" w:hint="eastAsia"/>
          <w:color w:val="000000" w:themeColor="text1"/>
          <w:kern w:val="0"/>
          <w:sz w:val="28"/>
          <w:szCs w:val="28"/>
        </w:rPr>
        <w:t>。因此，调解在化解矛盾、解决纠纷、促进和谐社会构建方面具有其他方式所无法替代的优秀品质。</w:t>
      </w:r>
      <w:r w:rsidRPr="00F15B06">
        <w:rPr>
          <w:rFonts w:asciiTheme="minorEastAsia" w:hAnsiTheme="minorEastAsia"/>
          <w:color w:val="000000" w:themeColor="text1"/>
          <w:kern w:val="0"/>
          <w:sz w:val="28"/>
          <w:szCs w:val="28"/>
        </w:rPr>
        <w:t>2007</w:t>
      </w:r>
      <w:r w:rsidRPr="00F15B06">
        <w:rPr>
          <w:rFonts w:asciiTheme="minorEastAsia" w:hAnsiTheme="minorEastAsia" w:cs="宋体" w:hint="eastAsia"/>
          <w:color w:val="000000" w:themeColor="text1"/>
          <w:kern w:val="0"/>
          <w:sz w:val="28"/>
          <w:szCs w:val="28"/>
        </w:rPr>
        <w:t>年</w:t>
      </w:r>
      <w:r w:rsidRPr="00F15B06">
        <w:rPr>
          <w:rFonts w:asciiTheme="minorEastAsia" w:hAnsiTheme="minorEastAsia"/>
          <w:color w:val="000000" w:themeColor="text1"/>
          <w:kern w:val="0"/>
          <w:sz w:val="28"/>
          <w:szCs w:val="28"/>
        </w:rPr>
        <w:t>3</w:t>
      </w:r>
      <w:r w:rsidRPr="00F15B06">
        <w:rPr>
          <w:rFonts w:asciiTheme="minorEastAsia" w:hAnsiTheme="minorEastAsia" w:cs="宋体" w:hint="eastAsia"/>
          <w:color w:val="000000" w:themeColor="text1"/>
          <w:kern w:val="0"/>
          <w:sz w:val="28"/>
          <w:szCs w:val="28"/>
        </w:rPr>
        <w:t>月</w:t>
      </w:r>
      <w:r w:rsidRPr="00F15B06">
        <w:rPr>
          <w:rFonts w:asciiTheme="minorEastAsia" w:hAnsiTheme="minorEastAsia"/>
          <w:color w:val="000000" w:themeColor="text1"/>
          <w:kern w:val="0"/>
          <w:sz w:val="28"/>
          <w:szCs w:val="28"/>
        </w:rPr>
        <w:t>17</w:t>
      </w:r>
      <w:r w:rsidRPr="00F15B06">
        <w:rPr>
          <w:rFonts w:asciiTheme="minorEastAsia" w:hAnsiTheme="minorEastAsia" w:cs="宋体" w:hint="eastAsia"/>
          <w:color w:val="000000" w:themeColor="text1"/>
          <w:kern w:val="0"/>
          <w:sz w:val="28"/>
          <w:szCs w:val="28"/>
        </w:rPr>
        <w:t>日，最高人民法院出台了《关于进一步发挥诉讼调解在构建社会主义和谐社会中积极作用的若干意见》，充分肯定了在审判实践中确立的“能调则调．当判则判，调判结和，案结事了”的民事审判方针。可以断言，调解作为根植于我国历史文化传统并经过长期司法实践证明有效的纠纷解决方式。在当前和今后相当长的时期内。不仅符合我国社会大众的价值观念和诉讼意识，而且适应了构建和谐社会的现实需要。</w:t>
      </w:r>
    </w:p>
    <w:p w:rsidR="00134AD9" w:rsidRPr="00F15B06" w:rsidRDefault="00134AD9" w:rsidP="00134AD9">
      <w:pPr>
        <w:spacing w:line="360" w:lineRule="auto"/>
        <w:ind w:firstLineChars="200" w:firstLine="560"/>
        <w:rPr>
          <w:rFonts w:asciiTheme="minorEastAsia" w:hAnsiTheme="minorEastAsia" w:cs="宋体"/>
          <w:bCs/>
          <w:color w:val="000000" w:themeColor="text1"/>
          <w:kern w:val="36"/>
          <w:sz w:val="28"/>
          <w:szCs w:val="28"/>
        </w:rPr>
      </w:pPr>
    </w:p>
    <w:p w:rsidR="00D6639D" w:rsidRPr="00F15B06" w:rsidRDefault="00872CEF" w:rsidP="00F15B06">
      <w:pPr>
        <w:pStyle w:val="a5"/>
        <w:numPr>
          <w:ilvl w:val="0"/>
          <w:numId w:val="1"/>
        </w:numPr>
        <w:ind w:firstLineChars="0"/>
        <w:outlineLvl w:val="0"/>
        <w:rPr>
          <w:b/>
          <w:color w:val="000000" w:themeColor="text1"/>
          <w:sz w:val="44"/>
          <w:szCs w:val="44"/>
        </w:rPr>
      </w:pPr>
      <w:bookmarkStart w:id="8" w:name="_Toc452559138"/>
      <w:r w:rsidRPr="00F15B06">
        <w:rPr>
          <w:rFonts w:hint="eastAsia"/>
          <w:b/>
          <w:color w:val="000000" w:themeColor="text1"/>
          <w:sz w:val="44"/>
          <w:szCs w:val="44"/>
        </w:rPr>
        <w:t>社会主义法治的建设</w:t>
      </w:r>
      <w:bookmarkEnd w:id="8"/>
    </w:p>
    <w:p w:rsidR="00D6639D" w:rsidRPr="00F15B06" w:rsidRDefault="00D6639D" w:rsidP="00D6639D">
      <w:pPr>
        <w:spacing w:line="360" w:lineRule="auto"/>
        <w:ind w:firstLineChars="200" w:firstLine="560"/>
        <w:rPr>
          <w:b/>
          <w:color w:val="000000" w:themeColor="text1"/>
          <w:sz w:val="28"/>
          <w:szCs w:val="28"/>
        </w:rPr>
      </w:pPr>
      <w:r w:rsidRPr="00F15B06">
        <w:rPr>
          <w:rFonts w:hint="eastAsia"/>
          <w:color w:val="000000" w:themeColor="text1"/>
          <w:sz w:val="28"/>
          <w:szCs w:val="28"/>
        </w:rPr>
        <w:t>党的十八届四中全会部署全面推进依法治国，是我们党在治国</w:t>
      </w:r>
      <w:proofErr w:type="gramStart"/>
      <w:r w:rsidRPr="00F15B06">
        <w:rPr>
          <w:rFonts w:hint="eastAsia"/>
          <w:color w:val="000000" w:themeColor="text1"/>
          <w:sz w:val="28"/>
          <w:szCs w:val="28"/>
        </w:rPr>
        <w:t>理</w:t>
      </w:r>
      <w:r w:rsidRPr="00F15B06">
        <w:rPr>
          <w:rFonts w:hint="eastAsia"/>
          <w:color w:val="000000" w:themeColor="text1"/>
          <w:sz w:val="28"/>
          <w:szCs w:val="28"/>
        </w:rPr>
        <w:lastRenderedPageBreak/>
        <w:t>政上的</w:t>
      </w:r>
      <w:proofErr w:type="gramEnd"/>
      <w:r w:rsidRPr="00F15B06">
        <w:rPr>
          <w:rFonts w:hint="eastAsia"/>
          <w:color w:val="000000" w:themeColor="text1"/>
          <w:sz w:val="28"/>
          <w:szCs w:val="28"/>
        </w:rPr>
        <w:t>自我完善、自我提高，不是在别人压力下做的。在坚持和拓展中国特色社会主义法治道路这个根本问题上，我们要树立自信、保持定力。走中国特色社会主义法治道路是一个重大课题，有许多东西需要深入探索，但基本的东西必须长期坚持。我们法律人一定要对此有信仰，只有我们有信心，这件事情才能完成。</w:t>
      </w:r>
    </w:p>
    <w:p w:rsidR="00D6639D" w:rsidRPr="00F15B06" w:rsidRDefault="00D6639D" w:rsidP="00F15B06">
      <w:pPr>
        <w:pStyle w:val="a6"/>
        <w:spacing w:before="360" w:beforeAutospacing="0" w:after="0" w:afterAutospacing="0" w:line="360" w:lineRule="auto"/>
        <w:ind w:firstLineChars="196" w:firstLine="630"/>
        <w:outlineLvl w:val="1"/>
        <w:rPr>
          <w:b/>
          <w:color w:val="000000" w:themeColor="text1"/>
          <w:sz w:val="32"/>
          <w:szCs w:val="32"/>
        </w:rPr>
      </w:pPr>
      <w:bookmarkStart w:id="9" w:name="_Toc452559139"/>
      <w:r w:rsidRPr="00F15B06">
        <w:rPr>
          <w:rFonts w:hint="eastAsia"/>
          <w:b/>
          <w:color w:val="000000" w:themeColor="text1"/>
          <w:sz w:val="32"/>
          <w:szCs w:val="32"/>
        </w:rPr>
        <w:t>（一）必须坚持中国共产党的领导</w:t>
      </w:r>
      <w:bookmarkEnd w:id="9"/>
    </w:p>
    <w:p w:rsidR="00D6639D" w:rsidRPr="00F15B06" w:rsidRDefault="00D6639D" w:rsidP="00D6639D">
      <w:pPr>
        <w:pStyle w:val="a6"/>
        <w:spacing w:before="360" w:beforeAutospacing="0" w:after="0" w:afterAutospacing="0" w:line="360" w:lineRule="auto"/>
        <w:ind w:firstLineChars="200" w:firstLine="560"/>
        <w:rPr>
          <w:color w:val="000000" w:themeColor="text1"/>
          <w:sz w:val="28"/>
          <w:szCs w:val="28"/>
        </w:rPr>
      </w:pPr>
      <w:r w:rsidRPr="00F15B06">
        <w:rPr>
          <w:rFonts w:hint="eastAsia"/>
          <w:color w:val="000000" w:themeColor="text1"/>
          <w:sz w:val="28"/>
          <w:szCs w:val="28"/>
        </w:rPr>
        <w:t>党的领导是中国特色社会主义</w:t>
      </w:r>
      <w:proofErr w:type="gramStart"/>
      <w:r w:rsidRPr="00F15B06">
        <w:rPr>
          <w:rFonts w:hint="eastAsia"/>
          <w:color w:val="000000" w:themeColor="text1"/>
          <w:sz w:val="28"/>
          <w:szCs w:val="28"/>
        </w:rPr>
        <w:t>最</w:t>
      </w:r>
      <w:proofErr w:type="gramEnd"/>
      <w:r w:rsidRPr="00F15B06">
        <w:rPr>
          <w:rFonts w:hint="eastAsia"/>
          <w:color w:val="000000" w:themeColor="text1"/>
          <w:sz w:val="28"/>
          <w:szCs w:val="28"/>
        </w:rPr>
        <w:t>本质的特征，是社会主义法治最根本的保证。坚持中国特色社会主义法治道路，最根本的是坚持中国共产党的领导。依法治国是我们党提出来的，把依法治国上升为党领导人民治理国家的基本方略也是我们党提出来的，而且党一直带领人民在实践中推进依法治国。全面推进依法治国，要有利于加强和改善党的领导，有利于巩固党的执政地位、完成党的执政使命，决不是要削弱党的领导。坚持党的领导，是社会主义法治的根本要求，是全面推进依法治国题中应有之义。要把党的领导贯彻到依法治国全过程和各方面，坚持党的领导、人民当家作主、依法治国有机统一。只有在党的领导下依法治国、厉行法治，人民当家作主才能充分实现，国家和社会生活法治化才能有序推进。必须具体体现在党领导立法、保证执法、支持司法、带头守法上。一方面，要坚持党总揽全局、协调各方的领导核心作用，统筹依法治国各领域工作，确保党的主张贯彻到依法治国全过程和各方面。另一方面，要改善党对依法治国的领导，不断提高党领导依法治国的能力和水平。党既要坚持依法治国、依法</w:t>
      </w:r>
      <w:r w:rsidRPr="00F15B06">
        <w:rPr>
          <w:rFonts w:hint="eastAsia"/>
          <w:color w:val="000000" w:themeColor="text1"/>
          <w:sz w:val="28"/>
          <w:szCs w:val="28"/>
        </w:rPr>
        <w:lastRenderedPageBreak/>
        <w:t>执政，自觉在宪法法律范围内活动，又要发挥好各级党组织和广大党员、干部在依法治国中的政治核心作用和先锋模范作用。</w:t>
      </w:r>
    </w:p>
    <w:p w:rsidR="00D6639D" w:rsidRPr="00F15B06" w:rsidRDefault="00D6639D" w:rsidP="00F15B06">
      <w:pPr>
        <w:pStyle w:val="a6"/>
        <w:spacing w:before="360" w:beforeAutospacing="0" w:after="0" w:afterAutospacing="0" w:line="360" w:lineRule="auto"/>
        <w:ind w:firstLineChars="196" w:firstLine="630"/>
        <w:outlineLvl w:val="1"/>
        <w:rPr>
          <w:b/>
          <w:color w:val="000000" w:themeColor="text1"/>
          <w:sz w:val="32"/>
          <w:szCs w:val="32"/>
        </w:rPr>
      </w:pPr>
      <w:bookmarkStart w:id="10" w:name="_Toc452559140"/>
      <w:r w:rsidRPr="00F15B06">
        <w:rPr>
          <w:rFonts w:hint="eastAsia"/>
          <w:b/>
          <w:color w:val="000000" w:themeColor="text1"/>
          <w:sz w:val="32"/>
          <w:szCs w:val="32"/>
        </w:rPr>
        <w:t>（二）必须坚持人民主体地位</w:t>
      </w:r>
      <w:bookmarkEnd w:id="10"/>
    </w:p>
    <w:p w:rsidR="00D6639D" w:rsidRPr="00F15B06" w:rsidRDefault="00D6639D" w:rsidP="00D6639D">
      <w:pPr>
        <w:pStyle w:val="a6"/>
        <w:spacing w:before="360" w:beforeAutospacing="0" w:after="0" w:afterAutospacing="0" w:line="360" w:lineRule="auto"/>
        <w:ind w:firstLineChars="200" w:firstLine="560"/>
        <w:rPr>
          <w:color w:val="000000" w:themeColor="text1"/>
          <w:sz w:val="28"/>
          <w:szCs w:val="28"/>
        </w:rPr>
      </w:pPr>
      <w:r w:rsidRPr="00F15B06">
        <w:rPr>
          <w:rFonts w:hint="eastAsia"/>
          <w:color w:val="000000" w:themeColor="text1"/>
          <w:sz w:val="28"/>
          <w:szCs w:val="28"/>
        </w:rPr>
        <w:t>我国社会主义制度保证了人民当家作主的主体地位，也保证了人民在全面推进依法治国中的主体地位。这是我们的制度优势，也是中国特色社会主义法治区别于资本主义法治的根本所在。坚持人民主体地位，必须坚持法治为了人民、依靠人民、造福人民、保护人民。要保证人民在党的领导下，依照法律规定，通过各种途径和形式管理国家事务，管理经济和文化事业，管理社会事务。要把体现人民利益、反映人民愿望、维护人民权益、增进人民福祉落实到依法治国全过程，使法律及其实施充分体现人民意志。人民权益要靠法律保障，法律权威要靠人民维护。要充分调动人民群众投身依法治国实践的积极性和主动性，使全体人民都成为社会主义法治的忠实崇尚者、自觉遵守者、坚定捍卫者，使尊法、信法、守法、用法、护法成为全体人民的共同追求。</w:t>
      </w:r>
    </w:p>
    <w:p w:rsidR="00D6639D" w:rsidRPr="00F15B06" w:rsidRDefault="00D6639D" w:rsidP="00F15B06">
      <w:pPr>
        <w:pStyle w:val="a6"/>
        <w:spacing w:before="360" w:beforeAutospacing="0" w:after="0" w:afterAutospacing="0" w:line="360" w:lineRule="auto"/>
        <w:ind w:firstLineChars="200" w:firstLine="643"/>
        <w:outlineLvl w:val="1"/>
        <w:rPr>
          <w:b/>
          <w:color w:val="000000" w:themeColor="text1"/>
          <w:sz w:val="32"/>
          <w:szCs w:val="32"/>
        </w:rPr>
      </w:pPr>
      <w:bookmarkStart w:id="11" w:name="_Toc452559141"/>
      <w:r w:rsidRPr="00F15B06">
        <w:rPr>
          <w:rFonts w:hint="eastAsia"/>
          <w:b/>
          <w:color w:val="000000" w:themeColor="text1"/>
          <w:sz w:val="32"/>
          <w:szCs w:val="32"/>
        </w:rPr>
        <w:t>（三）必须坚持法律面前人人平等</w:t>
      </w:r>
      <w:bookmarkEnd w:id="11"/>
    </w:p>
    <w:p w:rsidR="00D6639D" w:rsidRPr="00F15B06" w:rsidRDefault="00D6639D" w:rsidP="00D6639D">
      <w:pPr>
        <w:pStyle w:val="a6"/>
        <w:spacing w:before="360" w:beforeAutospacing="0" w:after="0" w:afterAutospacing="0" w:line="360" w:lineRule="auto"/>
        <w:ind w:firstLineChars="200" w:firstLine="560"/>
        <w:rPr>
          <w:color w:val="000000" w:themeColor="text1"/>
          <w:sz w:val="28"/>
          <w:szCs w:val="28"/>
        </w:rPr>
      </w:pPr>
      <w:r w:rsidRPr="00F15B06">
        <w:rPr>
          <w:rFonts w:hint="eastAsia"/>
          <w:color w:val="000000" w:themeColor="text1"/>
          <w:sz w:val="28"/>
          <w:szCs w:val="28"/>
        </w:rPr>
        <w:t>平等是社会主义法律的基本属性，是社会主义法治的基本要求。坚持法律面前人人平等，必须体现在立法、执法、司法、守法各个方面。任何组织和个人都必须尊重宪法法律权威，都必须在宪法法律范围内活动，都必须依照宪法法律行使权力或权利、履行职责或义务，</w:t>
      </w:r>
      <w:r w:rsidRPr="00F15B06">
        <w:rPr>
          <w:rFonts w:hint="eastAsia"/>
          <w:color w:val="000000" w:themeColor="text1"/>
          <w:sz w:val="28"/>
          <w:szCs w:val="28"/>
        </w:rPr>
        <w:lastRenderedPageBreak/>
        <w:t>都不得有超越宪法法律的特权。任何人违反宪法法律都要受到追究，绝不允许任何人以任何借口任何形式以言代法、以权压法、徇私枉法。</w:t>
      </w:r>
    </w:p>
    <w:p w:rsidR="00D6639D" w:rsidRPr="00F15B06" w:rsidRDefault="00D6639D" w:rsidP="00D6639D">
      <w:pPr>
        <w:pStyle w:val="a6"/>
        <w:spacing w:before="360" w:beforeAutospacing="0" w:after="0" w:afterAutospacing="0" w:line="360" w:lineRule="auto"/>
        <w:ind w:firstLineChars="200" w:firstLine="560"/>
        <w:rPr>
          <w:color w:val="000000" w:themeColor="text1"/>
          <w:sz w:val="28"/>
          <w:szCs w:val="28"/>
        </w:rPr>
      </w:pPr>
      <w:r w:rsidRPr="00F15B06">
        <w:rPr>
          <w:rFonts w:hint="eastAsia"/>
          <w:color w:val="000000" w:themeColor="text1"/>
          <w:sz w:val="28"/>
          <w:szCs w:val="28"/>
        </w:rPr>
        <w:t>各级领导干部在推进依法治国方面肩负着重要责任。现在，一些党员、干部仍然存在人治思想和长官意识，认为依法办事条条框框多、束缚手脚，凡事都要自己说了算，根本不知道有法律存在，大搞以言代法、以权压法。这种现象不改变，依法治国就难以真正落实。必须抓住领导干部这个“关键少数”，首先解决好思想观念问题，引导各级干部深刻认识到，维护宪法法律权威就是维护党和人民共同意志的权威，捍卫宪法法律尊严就是捍卫党和人民共同意志的尊严，保证宪法法律实施就是保证党和人民共同意志的实现。我们必须认认真真讲法治、老老实实抓法治。各级领导干部要对法律怀有敬畏之心，带头依法办事，带头遵守法律，不断提高运用法治思维和法治方式深化改革、推动发展、化解矛盾、维护稳定能力。如果在抓法治建设上喊口号、练虚功、摆花架，只是叶公好龙，并不真抓实干，短时间内可能看不出什么大的危害，一旦问题到了积重难返的地步，后果就是灾难性的。对各级领导干部，不管什么人，不管涉及谁，只要违反法律就要依法追究责任，绝不允许出现执法和司法的“空挡”。要把法治建设成效作为衡量各级领导班子和领导干部工作实绩重要内容，把能不能遵守法律、依法办事作为考察干部重要依据。</w:t>
      </w:r>
    </w:p>
    <w:p w:rsidR="00D6639D" w:rsidRPr="00F15B06" w:rsidRDefault="00D6639D" w:rsidP="00F15B06">
      <w:pPr>
        <w:pStyle w:val="a6"/>
        <w:spacing w:before="360" w:beforeAutospacing="0" w:after="0" w:afterAutospacing="0" w:line="360" w:lineRule="auto"/>
        <w:ind w:firstLineChars="200" w:firstLine="643"/>
        <w:outlineLvl w:val="1"/>
        <w:rPr>
          <w:b/>
          <w:color w:val="000000" w:themeColor="text1"/>
          <w:sz w:val="32"/>
          <w:szCs w:val="32"/>
        </w:rPr>
      </w:pPr>
      <w:bookmarkStart w:id="12" w:name="_Toc452559142"/>
      <w:r w:rsidRPr="00F15B06">
        <w:rPr>
          <w:rFonts w:hint="eastAsia"/>
          <w:b/>
          <w:color w:val="000000" w:themeColor="text1"/>
          <w:sz w:val="32"/>
          <w:szCs w:val="32"/>
        </w:rPr>
        <w:t>（四）必须坚持依法治国和以德治国相结合</w:t>
      </w:r>
      <w:bookmarkEnd w:id="12"/>
    </w:p>
    <w:p w:rsidR="00D6639D" w:rsidRPr="00F15B06" w:rsidRDefault="00D6639D" w:rsidP="00D6639D">
      <w:pPr>
        <w:pStyle w:val="a6"/>
        <w:spacing w:before="360" w:beforeAutospacing="0" w:after="0" w:afterAutospacing="0" w:line="360" w:lineRule="auto"/>
        <w:ind w:firstLineChars="200" w:firstLine="560"/>
        <w:rPr>
          <w:color w:val="000000" w:themeColor="text1"/>
          <w:sz w:val="28"/>
          <w:szCs w:val="28"/>
        </w:rPr>
      </w:pPr>
      <w:r w:rsidRPr="00F15B06">
        <w:rPr>
          <w:rFonts w:hint="eastAsia"/>
          <w:color w:val="000000" w:themeColor="text1"/>
          <w:sz w:val="28"/>
          <w:szCs w:val="28"/>
        </w:rPr>
        <w:lastRenderedPageBreak/>
        <w:t>法律是成文的道德，道德是内心的法律，法律和道德都具有规范社会行为、维护社会秩序的作用。治理国家、治理社会必须一手抓法治、一手抓德治，既重视发挥法律的规范作用，又重视发挥道德的教化作用，实现法律和道德相辅相成、法治和德治相得益彰。</w:t>
      </w:r>
    </w:p>
    <w:p w:rsidR="00D6639D" w:rsidRPr="00F15B06" w:rsidRDefault="00D6639D" w:rsidP="00D6639D">
      <w:pPr>
        <w:pStyle w:val="a6"/>
        <w:spacing w:before="360" w:beforeAutospacing="0" w:after="0" w:afterAutospacing="0" w:line="360" w:lineRule="auto"/>
        <w:ind w:firstLineChars="200" w:firstLine="560"/>
        <w:rPr>
          <w:color w:val="000000" w:themeColor="text1"/>
          <w:sz w:val="28"/>
          <w:szCs w:val="28"/>
        </w:rPr>
      </w:pPr>
      <w:r w:rsidRPr="00F15B06">
        <w:rPr>
          <w:rFonts w:hint="eastAsia"/>
          <w:color w:val="000000" w:themeColor="text1"/>
          <w:sz w:val="28"/>
          <w:szCs w:val="28"/>
        </w:rPr>
        <w:t>发挥好法律的规范作用，必须以法治体现道德理念、强化法律对道德建设的促进作用。一方面，道德是法律的基础，只有那些合乎道德、具有深厚道德基础的法律才能为更多人所自觉遵行。另一方面，法律是道德的保障，可以通过强制性规范人们行为、惩罚违法行为来引领道德风尚。要注意把一些基本道德规范转化为法律规范，使法律法规更多体现道德理念和人文关怀，通过法律的强制力来强化道德作用、确保道德底线，推动全社会道德素质提升。</w:t>
      </w:r>
    </w:p>
    <w:p w:rsidR="00D6639D" w:rsidRPr="00F15B06" w:rsidRDefault="00D6639D" w:rsidP="00D6639D">
      <w:pPr>
        <w:pStyle w:val="a6"/>
        <w:spacing w:before="360" w:beforeAutospacing="0" w:after="0" w:afterAutospacing="0" w:line="360" w:lineRule="auto"/>
        <w:ind w:firstLineChars="200" w:firstLine="560"/>
        <w:rPr>
          <w:color w:val="000000" w:themeColor="text1"/>
          <w:sz w:val="28"/>
          <w:szCs w:val="28"/>
        </w:rPr>
      </w:pPr>
      <w:r w:rsidRPr="00F15B06">
        <w:rPr>
          <w:rFonts w:hint="eastAsia"/>
          <w:color w:val="000000" w:themeColor="text1"/>
          <w:sz w:val="28"/>
          <w:szCs w:val="28"/>
        </w:rPr>
        <w:t>发挥好道德的教化作用，必须以道德滋养法治精神、强化道德对法治文化的支撑作用。再多再好的法律，必须转化为人们内心自觉才能真正为人们所遵行。“</w:t>
      </w:r>
      <w:proofErr w:type="gramStart"/>
      <w:r w:rsidRPr="00F15B06">
        <w:rPr>
          <w:rFonts w:hint="eastAsia"/>
          <w:color w:val="000000" w:themeColor="text1"/>
          <w:sz w:val="28"/>
          <w:szCs w:val="28"/>
        </w:rPr>
        <w:t>不</w:t>
      </w:r>
      <w:proofErr w:type="gramEnd"/>
      <w:r w:rsidRPr="00F15B06">
        <w:rPr>
          <w:rFonts w:hint="eastAsia"/>
          <w:color w:val="000000" w:themeColor="text1"/>
          <w:sz w:val="28"/>
          <w:szCs w:val="28"/>
        </w:rPr>
        <w:t>知耻者，无所不为。”没有道德滋养，法治文化就缺乏源头活水，法律实施就缺乏坚实社会基础。在推进依法治国过程中，必须大力弘扬社会主义核心价值观，弘扬中华传统美德，培育社会公德、职业道德、家庭美德、个人品德，提高全民族思想道德水平，为依法治国创造良好人文环境。</w:t>
      </w:r>
    </w:p>
    <w:p w:rsidR="003D4633" w:rsidRPr="00F15B06" w:rsidRDefault="003D4633" w:rsidP="00D6639D">
      <w:pPr>
        <w:rPr>
          <w:color w:val="000000" w:themeColor="text1"/>
          <w:sz w:val="28"/>
          <w:szCs w:val="28"/>
        </w:rPr>
      </w:pPr>
    </w:p>
    <w:p w:rsidR="00872CEF" w:rsidRPr="00F15B06" w:rsidRDefault="00872CEF" w:rsidP="00F15B06">
      <w:pPr>
        <w:pStyle w:val="a5"/>
        <w:numPr>
          <w:ilvl w:val="0"/>
          <w:numId w:val="1"/>
        </w:numPr>
        <w:ind w:firstLineChars="0"/>
        <w:outlineLvl w:val="0"/>
        <w:rPr>
          <w:b/>
          <w:color w:val="000000" w:themeColor="text1"/>
          <w:sz w:val="44"/>
          <w:szCs w:val="44"/>
        </w:rPr>
      </w:pPr>
      <w:bookmarkStart w:id="13" w:name="_Toc452559143"/>
      <w:r w:rsidRPr="00F15B06">
        <w:rPr>
          <w:rFonts w:hint="eastAsia"/>
          <w:b/>
          <w:color w:val="000000" w:themeColor="text1"/>
          <w:sz w:val="44"/>
          <w:szCs w:val="44"/>
        </w:rPr>
        <w:t>社区矫正工作</w:t>
      </w:r>
      <w:bookmarkEnd w:id="13"/>
    </w:p>
    <w:p w:rsidR="00D6639D" w:rsidRPr="00F15B06" w:rsidRDefault="00D6639D" w:rsidP="003D4633">
      <w:pPr>
        <w:widowControl/>
        <w:shd w:val="clear" w:color="auto" w:fill="FFFFFF"/>
        <w:spacing w:after="225" w:line="360" w:lineRule="auto"/>
        <w:ind w:firstLineChars="200" w:firstLine="560"/>
        <w:jc w:val="left"/>
        <w:rPr>
          <w:rFonts w:asciiTheme="minorEastAsia" w:hAnsiTheme="minorEastAsia" w:cs="Arial"/>
          <w:color w:val="000000" w:themeColor="text1"/>
          <w:kern w:val="0"/>
          <w:sz w:val="28"/>
          <w:szCs w:val="28"/>
        </w:rPr>
      </w:pPr>
      <w:r w:rsidRPr="00F15B06">
        <w:rPr>
          <w:rFonts w:asciiTheme="minorEastAsia" w:hAnsiTheme="minorEastAsia" w:cs="Arial"/>
          <w:color w:val="000000" w:themeColor="text1"/>
          <w:kern w:val="0"/>
          <w:sz w:val="28"/>
          <w:szCs w:val="28"/>
        </w:rPr>
        <w:lastRenderedPageBreak/>
        <w:t>社区矫正作为一种全新的刑罚执行方式，蕴涵着刑罚的惩罚性和恢复性双重价值。首先，社区矫正是与监禁矫正相对的非监禁刑罚执行方式，是一种刑事制裁措施，而刑罚的制裁性决定了社区矫正措施的惩罚性。社区矫正作为刑罚执行活动，自然要严格落实具体的惩罚性措施，以实现刑罚的惩罚性。社区矫正对象作为罪犯，应当就其犯罪行为给社会造成的危害承担惩罚性后果，得到应有的惩罚。同时，惩罚社区矫正对象也是国家实现社会正义、维护社会公正的客观要求。</w:t>
      </w:r>
    </w:p>
    <w:p w:rsidR="003D4633" w:rsidRPr="00F15B06" w:rsidRDefault="003D4633" w:rsidP="00F15B06">
      <w:pPr>
        <w:pStyle w:val="a5"/>
        <w:widowControl/>
        <w:numPr>
          <w:ilvl w:val="0"/>
          <w:numId w:val="4"/>
        </w:numPr>
        <w:shd w:val="clear" w:color="auto" w:fill="FFFFFF"/>
        <w:spacing w:after="225" w:line="360" w:lineRule="auto"/>
        <w:ind w:firstLineChars="0"/>
        <w:jc w:val="left"/>
        <w:outlineLvl w:val="1"/>
        <w:rPr>
          <w:rFonts w:asciiTheme="minorEastAsia" w:hAnsiTheme="minorEastAsia" w:cs="Arial"/>
          <w:b/>
          <w:color w:val="000000" w:themeColor="text1"/>
          <w:kern w:val="0"/>
          <w:sz w:val="32"/>
          <w:szCs w:val="32"/>
        </w:rPr>
      </w:pPr>
      <w:bookmarkStart w:id="14" w:name="_Toc452559144"/>
      <w:r w:rsidRPr="00F15B06">
        <w:rPr>
          <w:rFonts w:asciiTheme="minorEastAsia" w:hAnsiTheme="minorEastAsia" w:cs="Arial" w:hint="eastAsia"/>
          <w:b/>
          <w:color w:val="000000" w:themeColor="text1"/>
          <w:kern w:val="0"/>
          <w:sz w:val="32"/>
          <w:szCs w:val="32"/>
        </w:rPr>
        <w:t>社区矫正工作遇到的难题</w:t>
      </w:r>
      <w:bookmarkEnd w:id="14"/>
    </w:p>
    <w:p w:rsidR="003D4633" w:rsidRPr="00F15B06" w:rsidRDefault="003D4633" w:rsidP="003D4633">
      <w:pPr>
        <w:widowControl/>
        <w:shd w:val="clear" w:color="auto" w:fill="FFFFFF"/>
        <w:spacing w:after="225" w:line="360" w:lineRule="auto"/>
        <w:ind w:firstLineChars="200" w:firstLine="560"/>
        <w:jc w:val="left"/>
        <w:rPr>
          <w:rFonts w:asciiTheme="minorEastAsia" w:hAnsiTheme="minorEastAsia" w:cs="Arial"/>
          <w:color w:val="000000" w:themeColor="text1"/>
          <w:kern w:val="0"/>
          <w:sz w:val="28"/>
          <w:szCs w:val="28"/>
        </w:rPr>
      </w:pPr>
      <w:r w:rsidRPr="00F15B06">
        <w:rPr>
          <w:rFonts w:asciiTheme="minorEastAsia" w:hAnsiTheme="minorEastAsia" w:cs="Arial"/>
          <w:color w:val="000000" w:themeColor="text1"/>
          <w:sz w:val="28"/>
          <w:szCs w:val="28"/>
          <w:shd w:val="clear" w:color="auto" w:fill="FFFFFF"/>
        </w:rPr>
        <w:t>罪犯的监狱化与再社会化的矛盾。现代犯罪学研究成果表明，犯罪人之所以犯罪是由于其社会化进程未全面完成，而传统的监禁矫正，将罪犯投人监狱，使其隔离于社会之外，大大削弱了社会化的基本条件和环境，反而使得罪犯的社会化速度远远滞后于正常社会成员。不仅如此，将犯罪人囚禁于监狱中，还会使犯罪人无形中学到犯罪技术和技能，传播监狱亚文化，从而形成交叉感染。例如，有些初犯经过一段时间的关押，人身危险性反而有增无减。</w:t>
      </w:r>
    </w:p>
    <w:p w:rsidR="00D6639D" w:rsidRPr="00F15B06" w:rsidRDefault="003D4633" w:rsidP="003D4633">
      <w:pPr>
        <w:spacing w:line="360" w:lineRule="auto"/>
        <w:ind w:firstLineChars="200" w:firstLine="560"/>
        <w:rPr>
          <w:rFonts w:asciiTheme="minorEastAsia" w:hAnsiTheme="minorEastAsia" w:cs="Arial"/>
          <w:color w:val="000000" w:themeColor="text1"/>
          <w:sz w:val="28"/>
          <w:szCs w:val="28"/>
          <w:shd w:val="clear" w:color="auto" w:fill="FFFFFF"/>
        </w:rPr>
      </w:pPr>
      <w:r w:rsidRPr="00F15B06">
        <w:rPr>
          <w:rFonts w:asciiTheme="minorEastAsia" w:hAnsiTheme="minorEastAsia" w:cs="Arial"/>
          <w:color w:val="000000" w:themeColor="text1"/>
          <w:sz w:val="28"/>
          <w:szCs w:val="28"/>
          <w:shd w:val="clear" w:color="auto" w:fill="FFFFFF"/>
        </w:rPr>
        <w:t>以矫正工作人员的队伍建设为例，矫正要求工作人员具备矫正罪犯心理与行为的矫正知识、矫正技术和矫正能力，但是，国家刑事执行的专门矫正官、缓刑官和假释官的资源是有限的。因此，实施社区矫正，可以依托和借助社区的各种矫正资源和服务力量，有效应对犯罪，这既是社区矫正与监狱矫正的根本区别，也是社区矫正较之监狱矫正的最大优势。把罪犯放在社区进行矫正不仅可以减少监狱的人力</w:t>
      </w:r>
      <w:r w:rsidRPr="00F15B06">
        <w:rPr>
          <w:rFonts w:asciiTheme="minorEastAsia" w:hAnsiTheme="minorEastAsia" w:cs="Arial"/>
          <w:color w:val="000000" w:themeColor="text1"/>
          <w:sz w:val="28"/>
          <w:szCs w:val="28"/>
          <w:shd w:val="clear" w:color="auto" w:fill="FFFFFF"/>
        </w:rPr>
        <w:lastRenderedPageBreak/>
        <w:t>和财力负担，而且可以减少国家对监狱的经济投人，降低监禁行刑的成本，缓解监狱矫正的压力，使监狱能够集中人力、财力、物力去矫正那些主观恶性较大、社会危害性较大的罪犯。</w:t>
      </w:r>
    </w:p>
    <w:p w:rsidR="003D4633" w:rsidRPr="00F15B06" w:rsidRDefault="003D4633" w:rsidP="00F15B06">
      <w:pPr>
        <w:pStyle w:val="a5"/>
        <w:numPr>
          <w:ilvl w:val="0"/>
          <w:numId w:val="4"/>
        </w:numPr>
        <w:spacing w:line="360" w:lineRule="auto"/>
        <w:ind w:firstLineChars="0"/>
        <w:outlineLvl w:val="1"/>
        <w:rPr>
          <w:rFonts w:asciiTheme="minorEastAsia" w:hAnsiTheme="minorEastAsia"/>
          <w:b/>
          <w:color w:val="000000" w:themeColor="text1"/>
          <w:sz w:val="32"/>
          <w:szCs w:val="32"/>
        </w:rPr>
      </w:pPr>
      <w:bookmarkStart w:id="15" w:name="_Toc452559145"/>
      <w:r w:rsidRPr="00F15B06">
        <w:rPr>
          <w:rFonts w:asciiTheme="minorEastAsia" w:hAnsiTheme="minorEastAsia" w:hint="eastAsia"/>
          <w:b/>
          <w:color w:val="000000" w:themeColor="text1"/>
          <w:sz w:val="32"/>
          <w:szCs w:val="32"/>
        </w:rPr>
        <w:t>关于社区矫正的一些建议</w:t>
      </w:r>
      <w:bookmarkEnd w:id="15"/>
    </w:p>
    <w:p w:rsidR="003D4633" w:rsidRPr="00F15B06" w:rsidRDefault="003D4633" w:rsidP="003D4633">
      <w:pPr>
        <w:spacing w:line="360" w:lineRule="auto"/>
        <w:ind w:firstLineChars="200" w:firstLine="560"/>
        <w:rPr>
          <w:rFonts w:asciiTheme="minorEastAsia" w:hAnsiTheme="minorEastAsia" w:cs="Arial"/>
          <w:color w:val="000000" w:themeColor="text1"/>
          <w:sz w:val="28"/>
          <w:szCs w:val="28"/>
          <w:shd w:val="clear" w:color="auto" w:fill="FFFFFF"/>
        </w:rPr>
      </w:pPr>
      <w:r w:rsidRPr="00F15B06">
        <w:rPr>
          <w:rFonts w:asciiTheme="minorEastAsia" w:hAnsiTheme="minorEastAsia" w:cs="Arial"/>
          <w:color w:val="000000" w:themeColor="text1"/>
          <w:sz w:val="28"/>
          <w:szCs w:val="28"/>
          <w:shd w:val="clear" w:color="auto" w:fill="FFFFFF"/>
        </w:rPr>
        <w:t>社区矫正的立法化，将进一步促进我国刑罚结构的合理化，给我国宽严相济刑事政策的发挥提供更大的空间，将促使非监禁刑罚执行考察落到实处，真正发挥管制、缓刑、假释的作用，使得宽严相济刑事政策在非监禁刑罚执行中切实得到体现。</w:t>
      </w:r>
    </w:p>
    <w:p w:rsidR="003D4633" w:rsidRPr="00F15B06" w:rsidRDefault="003D4633" w:rsidP="003D4633">
      <w:pPr>
        <w:spacing w:line="360" w:lineRule="auto"/>
        <w:ind w:firstLineChars="200" w:firstLine="560"/>
        <w:rPr>
          <w:rFonts w:asciiTheme="minorEastAsia" w:hAnsiTheme="minorEastAsia" w:cs="Arial"/>
          <w:color w:val="000000" w:themeColor="text1"/>
          <w:sz w:val="28"/>
          <w:szCs w:val="28"/>
          <w:shd w:val="clear" w:color="auto" w:fill="FFFFFF"/>
        </w:rPr>
      </w:pPr>
      <w:r w:rsidRPr="00F15B06">
        <w:rPr>
          <w:rFonts w:asciiTheme="minorEastAsia" w:hAnsiTheme="minorEastAsia" w:cs="Arial"/>
          <w:color w:val="000000" w:themeColor="text1"/>
          <w:sz w:val="28"/>
          <w:szCs w:val="28"/>
          <w:shd w:val="clear" w:color="auto" w:fill="FFFFFF"/>
        </w:rPr>
        <w:t>从我国司法行政机关职能职责的现状来看，我国司法行政机关本身具备刑罚执行职能，具有管理、矫正罪犯的资源和经验，可以满足矫正的“技术性”“专业性”的要求，无需</w:t>
      </w:r>
      <w:r w:rsidR="00095DE4">
        <w:rPr>
          <w:rFonts w:asciiTheme="minorEastAsia" w:hAnsiTheme="minorEastAsia" w:cs="Arial"/>
          <w:color w:val="000000" w:themeColor="text1"/>
          <w:sz w:val="28"/>
          <w:szCs w:val="28"/>
          <w:shd w:val="clear" w:color="auto" w:fill="FFFFFF"/>
        </w:rPr>
        <w:t>从零做起、另起炉灶。另外，对于缓刑犯、假释犯而言，社区矫正面临</w:t>
      </w:r>
      <w:r w:rsidR="00095DE4">
        <w:rPr>
          <w:rFonts w:asciiTheme="minorEastAsia" w:hAnsiTheme="minorEastAsia" w:cs="Arial" w:hint="eastAsia"/>
          <w:color w:val="000000" w:themeColor="text1"/>
          <w:sz w:val="28"/>
          <w:szCs w:val="28"/>
          <w:shd w:val="clear" w:color="auto" w:fill="FFFFFF"/>
        </w:rPr>
        <w:t>着</w:t>
      </w:r>
      <w:r w:rsidRPr="00F15B06">
        <w:rPr>
          <w:rFonts w:asciiTheme="minorEastAsia" w:hAnsiTheme="minorEastAsia" w:cs="Arial"/>
          <w:color w:val="000000" w:themeColor="text1"/>
          <w:sz w:val="28"/>
          <w:szCs w:val="28"/>
          <w:shd w:val="clear" w:color="auto" w:fill="FFFFFF"/>
        </w:rPr>
        <w:t>与监禁矫正链接的问题，两大矫正系统的统一有利于对服刑人员不间断的可持续的教育改造，能取得较好的矫正效益，体现系统的整体功效。</w:t>
      </w:r>
    </w:p>
    <w:p w:rsidR="003D4633" w:rsidRPr="00F15B06" w:rsidRDefault="003D4633" w:rsidP="003D4633">
      <w:pPr>
        <w:spacing w:line="360" w:lineRule="auto"/>
        <w:ind w:firstLineChars="200" w:firstLine="560"/>
        <w:rPr>
          <w:rFonts w:asciiTheme="minorEastAsia" w:hAnsiTheme="minorEastAsia" w:cs="Arial"/>
          <w:color w:val="000000" w:themeColor="text1"/>
          <w:sz w:val="28"/>
          <w:szCs w:val="28"/>
          <w:shd w:val="clear" w:color="auto" w:fill="FFFFFF"/>
        </w:rPr>
      </w:pPr>
      <w:r w:rsidRPr="00F15B06">
        <w:rPr>
          <w:rFonts w:asciiTheme="minorEastAsia" w:hAnsiTheme="minorEastAsia" w:cs="Arial" w:hint="eastAsia"/>
          <w:color w:val="000000" w:themeColor="text1"/>
          <w:sz w:val="28"/>
          <w:szCs w:val="28"/>
          <w:shd w:val="clear" w:color="auto" w:fill="FFFFFF"/>
        </w:rPr>
        <w:t>希望同学在毕业之后，或者课余时间，也可以参与到我们社区矫正的工作中来，我们这项工作急需你们这样的人才。</w:t>
      </w:r>
    </w:p>
    <w:p w:rsidR="003D4633" w:rsidRPr="00F15B06" w:rsidRDefault="003D4633" w:rsidP="003D4633">
      <w:pPr>
        <w:spacing w:line="360" w:lineRule="auto"/>
        <w:ind w:firstLineChars="200" w:firstLine="560"/>
        <w:rPr>
          <w:rFonts w:asciiTheme="minorEastAsia" w:hAnsiTheme="minorEastAsia" w:cs="Arial"/>
          <w:color w:val="000000" w:themeColor="text1"/>
          <w:sz w:val="28"/>
          <w:szCs w:val="28"/>
          <w:shd w:val="clear" w:color="auto" w:fill="FFFFFF"/>
        </w:rPr>
      </w:pPr>
    </w:p>
    <w:p w:rsidR="003D4633" w:rsidRPr="00F15B06" w:rsidRDefault="003D4633" w:rsidP="003D4633">
      <w:pPr>
        <w:spacing w:line="360" w:lineRule="auto"/>
        <w:ind w:firstLineChars="200" w:firstLine="560"/>
        <w:rPr>
          <w:rFonts w:asciiTheme="minorEastAsia" w:hAnsiTheme="minorEastAsia" w:cs="Arial"/>
          <w:color w:val="000000" w:themeColor="text1"/>
          <w:sz w:val="28"/>
          <w:szCs w:val="28"/>
          <w:shd w:val="clear" w:color="auto" w:fill="FFFFFF"/>
        </w:rPr>
      </w:pPr>
      <w:r w:rsidRPr="00F15B06">
        <w:rPr>
          <w:rFonts w:asciiTheme="minorEastAsia" w:hAnsiTheme="minorEastAsia" w:cs="Arial" w:hint="eastAsia"/>
          <w:color w:val="000000" w:themeColor="text1"/>
          <w:sz w:val="28"/>
          <w:szCs w:val="28"/>
          <w:shd w:val="clear" w:color="auto" w:fill="FFFFFF"/>
        </w:rPr>
        <w:t>今天，结合了我自身的工作经验，和大家分享了一些我的感悟，希望同学们在校好好学习法律知识，同时也可以多多参与法律实践，在理论和实践两方面不断提高，努力做一名优秀的法律人。</w:t>
      </w:r>
    </w:p>
    <w:p w:rsidR="003D4633" w:rsidRPr="00F15B06" w:rsidRDefault="003D4633" w:rsidP="003D4633">
      <w:pPr>
        <w:spacing w:line="360" w:lineRule="auto"/>
        <w:ind w:firstLineChars="200" w:firstLine="560"/>
        <w:rPr>
          <w:rFonts w:asciiTheme="minorEastAsia" w:hAnsiTheme="minorEastAsia" w:cs="Arial"/>
          <w:color w:val="000000" w:themeColor="text1"/>
          <w:sz w:val="28"/>
          <w:szCs w:val="28"/>
          <w:shd w:val="clear" w:color="auto" w:fill="FFFFFF"/>
        </w:rPr>
      </w:pPr>
    </w:p>
    <w:p w:rsidR="0079298C" w:rsidRPr="00F15B06" w:rsidRDefault="0079298C" w:rsidP="003D4633">
      <w:pPr>
        <w:jc w:val="center"/>
        <w:rPr>
          <w:b/>
          <w:color w:val="000000" w:themeColor="text1"/>
          <w:sz w:val="30"/>
          <w:szCs w:val="30"/>
        </w:rPr>
      </w:pPr>
    </w:p>
    <w:p w:rsidR="003D4633" w:rsidRPr="00A04FF8" w:rsidRDefault="003D4633" w:rsidP="00F15B06">
      <w:pPr>
        <w:pStyle w:val="1"/>
        <w:jc w:val="center"/>
        <w:rPr>
          <w:color w:val="000000" w:themeColor="text1"/>
        </w:rPr>
      </w:pPr>
      <w:bookmarkStart w:id="16" w:name="_Toc452559146"/>
      <w:r w:rsidRPr="00A04FF8">
        <w:rPr>
          <w:rFonts w:hint="eastAsia"/>
          <w:color w:val="000000" w:themeColor="text1"/>
        </w:rPr>
        <w:lastRenderedPageBreak/>
        <w:t>新闻稿</w:t>
      </w:r>
      <w:bookmarkEnd w:id="16"/>
    </w:p>
    <w:p w:rsidR="003D4633" w:rsidRPr="00F15B06" w:rsidRDefault="003D4633" w:rsidP="003D4633">
      <w:pPr>
        <w:jc w:val="center"/>
        <w:rPr>
          <w:b/>
          <w:color w:val="000000" w:themeColor="text1"/>
          <w:sz w:val="30"/>
          <w:szCs w:val="30"/>
        </w:rPr>
      </w:pPr>
      <w:r w:rsidRPr="00F15B06">
        <w:rPr>
          <w:rFonts w:hint="eastAsia"/>
          <w:b/>
          <w:color w:val="000000" w:themeColor="text1"/>
          <w:sz w:val="30"/>
          <w:szCs w:val="30"/>
        </w:rPr>
        <w:t>淮北市司法局副局长李光辉做客法官检察官大讲堂</w:t>
      </w:r>
    </w:p>
    <w:p w:rsidR="003D4633" w:rsidRPr="00F15B06" w:rsidRDefault="003D4633" w:rsidP="003D4633">
      <w:pPr>
        <w:rPr>
          <w:b/>
          <w:color w:val="000000" w:themeColor="text1"/>
          <w:sz w:val="30"/>
          <w:szCs w:val="30"/>
        </w:rPr>
      </w:pPr>
    </w:p>
    <w:p w:rsidR="003D4633" w:rsidRPr="00F15B06" w:rsidRDefault="003D4633" w:rsidP="003D4633">
      <w:pPr>
        <w:ind w:firstLineChars="200" w:firstLine="560"/>
        <w:rPr>
          <w:rFonts w:ascii="宋体" w:eastAsia="宋体" w:hAnsi="宋体" w:cs="Times New Roman"/>
          <w:color w:val="000000" w:themeColor="text1"/>
          <w:sz w:val="28"/>
          <w:szCs w:val="28"/>
        </w:rPr>
      </w:pPr>
      <w:r w:rsidRPr="00F15B06">
        <w:rPr>
          <w:rFonts w:ascii="宋体" w:eastAsia="宋体" w:hAnsi="宋体" w:cs="Times New Roman" w:hint="eastAsia"/>
          <w:color w:val="000000" w:themeColor="text1"/>
          <w:sz w:val="28"/>
          <w:szCs w:val="28"/>
        </w:rPr>
        <w:t>2016年5月26日晚7点半，淮北市司法局党组成员、副局长</w:t>
      </w:r>
      <w:r w:rsidRPr="00F15B06">
        <w:rPr>
          <w:rFonts w:ascii="_5b8b_4f53" w:hAnsi="_5b8b_4f53" w:hint="eastAsia"/>
          <w:color w:val="000000" w:themeColor="text1"/>
          <w:sz w:val="28"/>
          <w:szCs w:val="28"/>
          <w:shd w:val="clear" w:color="auto" w:fill="FFFFFF"/>
        </w:rPr>
        <w:t>，安徽财经大学法学院挂职副院长李光辉</w:t>
      </w:r>
      <w:r w:rsidRPr="00F15B06">
        <w:rPr>
          <w:rFonts w:ascii="宋体" w:eastAsia="宋体" w:hAnsi="宋体" w:cs="Times New Roman" w:hint="eastAsia"/>
          <w:color w:val="000000" w:themeColor="text1"/>
          <w:sz w:val="28"/>
          <w:szCs w:val="28"/>
        </w:rPr>
        <w:t>应邀在安徽财经大学（龙湖校区）</w:t>
      </w:r>
      <w:proofErr w:type="gramStart"/>
      <w:r w:rsidRPr="00F15B06">
        <w:rPr>
          <w:rFonts w:ascii="宋体" w:eastAsia="宋体" w:hAnsi="宋体" w:cs="Times New Roman" w:hint="eastAsia"/>
          <w:color w:val="000000" w:themeColor="text1"/>
          <w:sz w:val="28"/>
          <w:szCs w:val="28"/>
        </w:rPr>
        <w:t>博雅楼</w:t>
      </w:r>
      <w:proofErr w:type="gramEnd"/>
      <w:r w:rsidRPr="00F15B06">
        <w:rPr>
          <w:rFonts w:ascii="宋体" w:eastAsia="宋体" w:hAnsi="宋体" w:cs="Times New Roman" w:hint="eastAsia"/>
          <w:color w:val="000000" w:themeColor="text1"/>
          <w:sz w:val="28"/>
          <w:szCs w:val="28"/>
        </w:rPr>
        <w:t>会议室为我院师生作了题为《如何做一个优秀的法律人——法律实践浅悟》的专题讲座。</w:t>
      </w:r>
    </w:p>
    <w:p w:rsidR="003D4633" w:rsidRPr="00F15B06" w:rsidRDefault="003D4633" w:rsidP="003D4633">
      <w:pPr>
        <w:ind w:firstLineChars="200" w:firstLine="560"/>
        <w:rPr>
          <w:rFonts w:ascii="宋体" w:eastAsia="宋体" w:hAnsi="宋体" w:cs="Times New Roman"/>
          <w:color w:val="000000" w:themeColor="text1"/>
          <w:sz w:val="28"/>
          <w:szCs w:val="28"/>
        </w:rPr>
      </w:pPr>
      <w:r w:rsidRPr="00F15B06">
        <w:rPr>
          <w:rFonts w:ascii="宋体" w:eastAsia="宋体" w:hAnsi="宋体" w:cs="Times New Roman" w:hint="eastAsia"/>
          <w:color w:val="000000" w:themeColor="text1"/>
          <w:sz w:val="28"/>
          <w:szCs w:val="28"/>
        </w:rPr>
        <w:t>李副局长首先阐释了本次讲座的初衷，李副局长希望结合自己的工作履历和经验，与同学们分享他对于法律学习和实践的一些感悟。接着，李副局长列举了其经手的四个案例，通过每个案例的具体细节和解决方案，提出自己的思考和体会，其中既包含着法理与情理的利益权衡问题，也包含着对社区矫正等具体制度的建议。然后，李副局长提醒同学们要对中国法治建设有信心，只有法律人坚信并</w:t>
      </w:r>
      <w:proofErr w:type="gramStart"/>
      <w:r w:rsidRPr="00F15B06">
        <w:rPr>
          <w:rFonts w:ascii="宋体" w:eastAsia="宋体" w:hAnsi="宋体" w:cs="Times New Roman" w:hint="eastAsia"/>
          <w:color w:val="000000" w:themeColor="text1"/>
          <w:sz w:val="28"/>
          <w:szCs w:val="28"/>
        </w:rPr>
        <w:t>践行</w:t>
      </w:r>
      <w:proofErr w:type="gramEnd"/>
      <w:r w:rsidRPr="00F15B06">
        <w:rPr>
          <w:rFonts w:ascii="宋体" w:eastAsia="宋体" w:hAnsi="宋体" w:cs="Times New Roman" w:hint="eastAsia"/>
          <w:color w:val="000000" w:themeColor="text1"/>
          <w:sz w:val="28"/>
          <w:szCs w:val="28"/>
        </w:rPr>
        <w:t>，中国的法治建设才能不断发展完善。最后，李副局长号召同学们不仅要在校学好法律知识，而且要积极参与法律实践，努力做一名优秀的法律人。</w:t>
      </w:r>
    </w:p>
    <w:p w:rsidR="003D4633" w:rsidRPr="00F15B06" w:rsidRDefault="003D4633" w:rsidP="003D4633">
      <w:pPr>
        <w:ind w:firstLineChars="200" w:firstLine="560"/>
        <w:rPr>
          <w:rFonts w:ascii="宋体" w:eastAsia="宋体" w:hAnsi="宋体" w:cs="Times New Roman"/>
          <w:color w:val="000000" w:themeColor="text1"/>
          <w:sz w:val="28"/>
          <w:szCs w:val="28"/>
        </w:rPr>
      </w:pPr>
      <w:r w:rsidRPr="00F15B06">
        <w:rPr>
          <w:rFonts w:ascii="宋体" w:eastAsia="宋体" w:hAnsi="宋体" w:cs="Times New Roman" w:hint="eastAsia"/>
          <w:color w:val="000000" w:themeColor="text1"/>
          <w:sz w:val="28"/>
          <w:szCs w:val="28"/>
        </w:rPr>
        <w:t>讲座现场气氛热烈，李副局长的讲解生动有趣，同学们听得也饶有兴趣。讲解环节结束后，现场同学积极踊跃地提问，李副局长</w:t>
      </w:r>
      <w:r w:rsidRPr="00F15B06">
        <w:rPr>
          <w:rFonts w:ascii="宋体" w:eastAsia="宋体" w:hAnsi="宋体" w:cs="Times New Roman" w:hint="eastAsia"/>
          <w:color w:val="000000" w:themeColor="text1"/>
          <w:sz w:val="28"/>
          <w:szCs w:val="28"/>
          <w:shd w:val="clear" w:color="auto" w:fill="FFFFFF"/>
        </w:rPr>
        <w:t>针对大家的提问，耐心地进行了解答，</w:t>
      </w:r>
      <w:r w:rsidRPr="00F15B06">
        <w:rPr>
          <w:rFonts w:ascii="宋体" w:eastAsia="宋体" w:hAnsi="宋体" w:cs="Times New Roman" w:hint="eastAsia"/>
          <w:color w:val="000000" w:themeColor="text1"/>
          <w:sz w:val="28"/>
          <w:szCs w:val="28"/>
        </w:rPr>
        <w:t>本次讲座在热烈的掌声中落下了帷幕。</w:t>
      </w:r>
    </w:p>
    <w:p w:rsidR="003D4633" w:rsidRDefault="003D4633" w:rsidP="003D4633"/>
    <w:p w:rsidR="003D4633" w:rsidRDefault="003D4633" w:rsidP="003D4633"/>
    <w:p w:rsidR="003D4633" w:rsidRPr="00C54EE5" w:rsidRDefault="003D4633" w:rsidP="003D4633">
      <w:bookmarkStart w:id="17" w:name="_GoBack"/>
      <w:bookmarkEnd w:id="17"/>
    </w:p>
    <w:p w:rsidR="003D4633" w:rsidRDefault="003D4633" w:rsidP="003D4633"/>
    <w:p w:rsidR="003D4633" w:rsidRPr="00D9529A" w:rsidRDefault="003D4633" w:rsidP="003D4633">
      <w:r>
        <w:rPr>
          <w:noProof/>
        </w:rPr>
        <w:drawing>
          <wp:inline distT="0" distB="0" distL="0" distR="0" wp14:anchorId="41862917" wp14:editId="52E33DC8">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14:anchorId="72C6071B" wp14:editId="320B94C4">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14:anchorId="0156E3B8" wp14:editId="7D6ACC6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14:anchorId="052F8A79" wp14:editId="0BDFEBBF">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14:anchorId="2863C32C" wp14:editId="16433F16">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14:anchorId="2CD7E923" wp14:editId="7217BBC1">
            <wp:extent cx="5274310" cy="35159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14:anchorId="138AC55D" wp14:editId="4DC249FD">
            <wp:extent cx="5274310" cy="35159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14:anchorId="319D5A82" wp14:editId="7CA600C5">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官检察官526 0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3D4633" w:rsidRPr="003D4633" w:rsidRDefault="003D4633" w:rsidP="003D4633">
      <w:pPr>
        <w:spacing w:line="360" w:lineRule="auto"/>
        <w:ind w:firstLineChars="200" w:firstLine="562"/>
        <w:rPr>
          <w:rFonts w:asciiTheme="minorEastAsia" w:hAnsiTheme="minorEastAsia"/>
          <w:b/>
          <w:sz w:val="28"/>
          <w:szCs w:val="28"/>
        </w:rPr>
      </w:pPr>
    </w:p>
    <w:p w:rsidR="003D4633" w:rsidRPr="003D4633" w:rsidRDefault="003D4633" w:rsidP="003D4633">
      <w:pPr>
        <w:ind w:left="420"/>
        <w:rPr>
          <w:b/>
          <w:sz w:val="28"/>
          <w:szCs w:val="28"/>
        </w:rPr>
      </w:pPr>
    </w:p>
    <w:sectPr w:rsidR="003D4633" w:rsidRPr="003D463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_5b8b_4f53">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73D4F"/>
    <w:multiLevelType w:val="hybridMultilevel"/>
    <w:tmpl w:val="69B483FA"/>
    <w:lvl w:ilvl="0" w:tplc="90440F7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EB733FF"/>
    <w:multiLevelType w:val="hybridMultilevel"/>
    <w:tmpl w:val="9A1CA47C"/>
    <w:lvl w:ilvl="0" w:tplc="6ACA5DCA">
      <w:start w:val="2"/>
      <w:numFmt w:val="japaneseCounting"/>
      <w:lvlText w:val="（%1）"/>
      <w:lvlJc w:val="left"/>
      <w:pPr>
        <w:ind w:left="1237" w:hanging="765"/>
      </w:pPr>
      <w:rPr>
        <w:rFonts w:asciiTheme="minorHAnsi" w:hAnsiTheme="minorHAnsi"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
    <w:nsid w:val="543A759B"/>
    <w:multiLevelType w:val="hybridMultilevel"/>
    <w:tmpl w:val="4EEABFF6"/>
    <w:lvl w:ilvl="0" w:tplc="1E180926">
      <w:start w:val="1"/>
      <w:numFmt w:val="japaneseCounting"/>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
    <w:nsid w:val="72A041BE"/>
    <w:multiLevelType w:val="hybridMultilevel"/>
    <w:tmpl w:val="DE0E7224"/>
    <w:lvl w:ilvl="0" w:tplc="33F0D21A">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EF"/>
    <w:rsid w:val="00095DE4"/>
    <w:rsid w:val="00134AD9"/>
    <w:rsid w:val="00144DED"/>
    <w:rsid w:val="003D4633"/>
    <w:rsid w:val="00553F2C"/>
    <w:rsid w:val="0079298C"/>
    <w:rsid w:val="00872CEF"/>
    <w:rsid w:val="008E5695"/>
    <w:rsid w:val="00A04FF8"/>
    <w:rsid w:val="00C54EE5"/>
    <w:rsid w:val="00D6639D"/>
    <w:rsid w:val="00EF631D"/>
    <w:rsid w:val="00F15B06"/>
    <w:rsid w:val="00FA3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CEF"/>
    <w:pPr>
      <w:widowControl w:val="0"/>
      <w:jc w:val="both"/>
    </w:pPr>
  </w:style>
  <w:style w:type="paragraph" w:styleId="1">
    <w:name w:val="heading 1"/>
    <w:basedOn w:val="a"/>
    <w:next w:val="a"/>
    <w:link w:val="1Char"/>
    <w:uiPriority w:val="9"/>
    <w:qFormat/>
    <w:rsid w:val="00F15B0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15B0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2CEF"/>
    <w:rPr>
      <w:sz w:val="18"/>
      <w:szCs w:val="18"/>
    </w:rPr>
  </w:style>
  <w:style w:type="character" w:customStyle="1" w:styleId="Char">
    <w:name w:val="批注框文本 Char"/>
    <w:basedOn w:val="a0"/>
    <w:link w:val="a3"/>
    <w:uiPriority w:val="99"/>
    <w:semiHidden/>
    <w:rsid w:val="00872CEF"/>
    <w:rPr>
      <w:sz w:val="18"/>
      <w:szCs w:val="18"/>
    </w:rPr>
  </w:style>
  <w:style w:type="paragraph" w:styleId="a4">
    <w:name w:val="Date"/>
    <w:basedOn w:val="a"/>
    <w:next w:val="a"/>
    <w:link w:val="Char0"/>
    <w:uiPriority w:val="99"/>
    <w:semiHidden/>
    <w:unhideWhenUsed/>
    <w:rsid w:val="00872CEF"/>
    <w:pPr>
      <w:ind w:leftChars="2500" w:left="100"/>
    </w:pPr>
  </w:style>
  <w:style w:type="character" w:customStyle="1" w:styleId="Char0">
    <w:name w:val="日期 Char"/>
    <w:basedOn w:val="a0"/>
    <w:link w:val="a4"/>
    <w:uiPriority w:val="99"/>
    <w:semiHidden/>
    <w:rsid w:val="00872CEF"/>
  </w:style>
  <w:style w:type="paragraph" w:styleId="a5">
    <w:name w:val="List Paragraph"/>
    <w:basedOn w:val="a"/>
    <w:uiPriority w:val="34"/>
    <w:qFormat/>
    <w:rsid w:val="00872CEF"/>
    <w:pPr>
      <w:ind w:firstLineChars="200" w:firstLine="420"/>
    </w:pPr>
  </w:style>
  <w:style w:type="paragraph" w:styleId="a6">
    <w:name w:val="Normal (Web)"/>
    <w:basedOn w:val="a"/>
    <w:uiPriority w:val="99"/>
    <w:semiHidden/>
    <w:unhideWhenUsed/>
    <w:rsid w:val="00D6639D"/>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sid w:val="00D6639D"/>
    <w:rPr>
      <w:color w:val="0000FF"/>
      <w:u w:val="single"/>
    </w:rPr>
  </w:style>
  <w:style w:type="character" w:customStyle="1" w:styleId="1Char">
    <w:name w:val="标题 1 Char"/>
    <w:basedOn w:val="a0"/>
    <w:link w:val="1"/>
    <w:uiPriority w:val="9"/>
    <w:rsid w:val="00F15B06"/>
    <w:rPr>
      <w:b/>
      <w:bCs/>
      <w:kern w:val="44"/>
      <w:sz w:val="44"/>
      <w:szCs w:val="44"/>
    </w:rPr>
  </w:style>
  <w:style w:type="character" w:customStyle="1" w:styleId="2Char">
    <w:name w:val="标题 2 Char"/>
    <w:basedOn w:val="a0"/>
    <w:link w:val="2"/>
    <w:uiPriority w:val="9"/>
    <w:semiHidden/>
    <w:rsid w:val="00F15B06"/>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F15B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15B06"/>
    <w:pPr>
      <w:tabs>
        <w:tab w:val="left" w:pos="840"/>
        <w:tab w:val="right" w:leader="dot" w:pos="8296"/>
      </w:tabs>
    </w:pPr>
  </w:style>
  <w:style w:type="paragraph" w:styleId="20">
    <w:name w:val="toc 2"/>
    <w:basedOn w:val="a"/>
    <w:next w:val="a"/>
    <w:autoRedefine/>
    <w:uiPriority w:val="39"/>
    <w:unhideWhenUsed/>
    <w:rsid w:val="00F15B06"/>
    <w:pPr>
      <w:tabs>
        <w:tab w:val="left" w:pos="1470"/>
        <w:tab w:val="right" w:leader="dot" w:pos="8296"/>
      </w:tabs>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CEF"/>
    <w:pPr>
      <w:widowControl w:val="0"/>
      <w:jc w:val="both"/>
    </w:pPr>
  </w:style>
  <w:style w:type="paragraph" w:styleId="1">
    <w:name w:val="heading 1"/>
    <w:basedOn w:val="a"/>
    <w:next w:val="a"/>
    <w:link w:val="1Char"/>
    <w:uiPriority w:val="9"/>
    <w:qFormat/>
    <w:rsid w:val="00F15B0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15B0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2CEF"/>
    <w:rPr>
      <w:sz w:val="18"/>
      <w:szCs w:val="18"/>
    </w:rPr>
  </w:style>
  <w:style w:type="character" w:customStyle="1" w:styleId="Char">
    <w:name w:val="批注框文本 Char"/>
    <w:basedOn w:val="a0"/>
    <w:link w:val="a3"/>
    <w:uiPriority w:val="99"/>
    <w:semiHidden/>
    <w:rsid w:val="00872CEF"/>
    <w:rPr>
      <w:sz w:val="18"/>
      <w:szCs w:val="18"/>
    </w:rPr>
  </w:style>
  <w:style w:type="paragraph" w:styleId="a4">
    <w:name w:val="Date"/>
    <w:basedOn w:val="a"/>
    <w:next w:val="a"/>
    <w:link w:val="Char0"/>
    <w:uiPriority w:val="99"/>
    <w:semiHidden/>
    <w:unhideWhenUsed/>
    <w:rsid w:val="00872CEF"/>
    <w:pPr>
      <w:ind w:leftChars="2500" w:left="100"/>
    </w:pPr>
  </w:style>
  <w:style w:type="character" w:customStyle="1" w:styleId="Char0">
    <w:name w:val="日期 Char"/>
    <w:basedOn w:val="a0"/>
    <w:link w:val="a4"/>
    <w:uiPriority w:val="99"/>
    <w:semiHidden/>
    <w:rsid w:val="00872CEF"/>
  </w:style>
  <w:style w:type="paragraph" w:styleId="a5">
    <w:name w:val="List Paragraph"/>
    <w:basedOn w:val="a"/>
    <w:uiPriority w:val="34"/>
    <w:qFormat/>
    <w:rsid w:val="00872CEF"/>
    <w:pPr>
      <w:ind w:firstLineChars="200" w:firstLine="420"/>
    </w:pPr>
  </w:style>
  <w:style w:type="paragraph" w:styleId="a6">
    <w:name w:val="Normal (Web)"/>
    <w:basedOn w:val="a"/>
    <w:uiPriority w:val="99"/>
    <w:semiHidden/>
    <w:unhideWhenUsed/>
    <w:rsid w:val="00D6639D"/>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sid w:val="00D6639D"/>
    <w:rPr>
      <w:color w:val="0000FF"/>
      <w:u w:val="single"/>
    </w:rPr>
  </w:style>
  <w:style w:type="character" w:customStyle="1" w:styleId="1Char">
    <w:name w:val="标题 1 Char"/>
    <w:basedOn w:val="a0"/>
    <w:link w:val="1"/>
    <w:uiPriority w:val="9"/>
    <w:rsid w:val="00F15B06"/>
    <w:rPr>
      <w:b/>
      <w:bCs/>
      <w:kern w:val="44"/>
      <w:sz w:val="44"/>
      <w:szCs w:val="44"/>
    </w:rPr>
  </w:style>
  <w:style w:type="character" w:customStyle="1" w:styleId="2Char">
    <w:name w:val="标题 2 Char"/>
    <w:basedOn w:val="a0"/>
    <w:link w:val="2"/>
    <w:uiPriority w:val="9"/>
    <w:semiHidden/>
    <w:rsid w:val="00F15B06"/>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F15B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15B06"/>
    <w:pPr>
      <w:tabs>
        <w:tab w:val="left" w:pos="840"/>
        <w:tab w:val="right" w:leader="dot" w:pos="8296"/>
      </w:tabs>
    </w:pPr>
  </w:style>
  <w:style w:type="paragraph" w:styleId="20">
    <w:name w:val="toc 2"/>
    <w:basedOn w:val="a"/>
    <w:next w:val="a"/>
    <w:autoRedefine/>
    <w:uiPriority w:val="39"/>
    <w:unhideWhenUsed/>
    <w:rsid w:val="00F15B06"/>
    <w:pPr>
      <w:tabs>
        <w:tab w:val="left" w:pos="1470"/>
        <w:tab w:val="right" w:leader="dot" w:pos="8296"/>
      </w:tabs>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2069">
      <w:bodyDiv w:val="1"/>
      <w:marLeft w:val="0"/>
      <w:marRight w:val="0"/>
      <w:marTop w:val="0"/>
      <w:marBottom w:val="0"/>
      <w:divBdr>
        <w:top w:val="none" w:sz="0" w:space="0" w:color="auto"/>
        <w:left w:val="none" w:sz="0" w:space="0" w:color="auto"/>
        <w:bottom w:val="none" w:sz="0" w:space="0" w:color="auto"/>
        <w:right w:val="none" w:sz="0" w:space="0" w:color="auto"/>
      </w:divBdr>
    </w:div>
    <w:div w:id="505369165">
      <w:bodyDiv w:val="1"/>
      <w:marLeft w:val="0"/>
      <w:marRight w:val="0"/>
      <w:marTop w:val="0"/>
      <w:marBottom w:val="0"/>
      <w:divBdr>
        <w:top w:val="none" w:sz="0" w:space="0" w:color="auto"/>
        <w:left w:val="none" w:sz="0" w:space="0" w:color="auto"/>
        <w:bottom w:val="none" w:sz="0" w:space="0" w:color="auto"/>
        <w:right w:val="none" w:sz="0" w:space="0" w:color="auto"/>
      </w:divBdr>
      <w:divsChild>
        <w:div w:id="441414360">
          <w:marLeft w:val="0"/>
          <w:marRight w:val="0"/>
          <w:marTop w:val="0"/>
          <w:marBottom w:val="90"/>
          <w:divBdr>
            <w:top w:val="single" w:sz="6" w:space="0" w:color="D3D3D3"/>
            <w:left w:val="single" w:sz="6" w:space="0" w:color="D3D3D3"/>
            <w:bottom w:val="single" w:sz="6" w:space="0" w:color="D3D3D3"/>
            <w:right w:val="single" w:sz="6" w:space="0" w:color="D3D3D3"/>
          </w:divBdr>
          <w:divsChild>
            <w:div w:id="866144659">
              <w:marLeft w:val="75"/>
              <w:marRight w:val="75"/>
              <w:marTop w:val="0"/>
              <w:marBottom w:val="0"/>
              <w:divBdr>
                <w:top w:val="none" w:sz="0" w:space="0" w:color="auto"/>
                <w:left w:val="none" w:sz="0" w:space="0" w:color="auto"/>
                <w:bottom w:val="none" w:sz="0" w:space="0" w:color="auto"/>
                <w:right w:val="none" w:sz="0" w:space="0" w:color="auto"/>
              </w:divBdr>
              <w:divsChild>
                <w:div w:id="1947542341">
                  <w:marLeft w:val="0"/>
                  <w:marRight w:val="0"/>
                  <w:marTop w:val="0"/>
                  <w:marBottom w:val="0"/>
                  <w:divBdr>
                    <w:top w:val="none" w:sz="0" w:space="0" w:color="auto"/>
                    <w:left w:val="none" w:sz="0" w:space="0" w:color="auto"/>
                    <w:bottom w:val="none" w:sz="0" w:space="0" w:color="auto"/>
                    <w:right w:val="none" w:sz="0" w:space="0" w:color="auto"/>
                  </w:divBdr>
                  <w:divsChild>
                    <w:div w:id="425078330">
                      <w:marLeft w:val="0"/>
                      <w:marRight w:val="0"/>
                      <w:marTop w:val="0"/>
                      <w:marBottom w:val="0"/>
                      <w:divBdr>
                        <w:top w:val="none" w:sz="0" w:space="0" w:color="auto"/>
                        <w:left w:val="none" w:sz="0" w:space="0" w:color="auto"/>
                        <w:bottom w:val="none" w:sz="0" w:space="0" w:color="auto"/>
                        <w:right w:val="none" w:sz="0" w:space="0" w:color="auto"/>
                      </w:divBdr>
                      <w:divsChild>
                        <w:div w:id="1557011315">
                          <w:marLeft w:val="0"/>
                          <w:marRight w:val="0"/>
                          <w:marTop w:val="0"/>
                          <w:marBottom w:val="0"/>
                          <w:divBdr>
                            <w:top w:val="none" w:sz="0" w:space="0" w:color="auto"/>
                            <w:left w:val="none" w:sz="0" w:space="0" w:color="auto"/>
                            <w:bottom w:val="none" w:sz="0" w:space="0" w:color="auto"/>
                            <w:right w:val="none" w:sz="0" w:space="0" w:color="auto"/>
                          </w:divBdr>
                          <w:divsChild>
                            <w:div w:id="1911111980">
                              <w:marLeft w:val="0"/>
                              <w:marRight w:val="0"/>
                              <w:marTop w:val="0"/>
                              <w:marBottom w:val="0"/>
                              <w:divBdr>
                                <w:top w:val="none" w:sz="0" w:space="0" w:color="auto"/>
                                <w:left w:val="none" w:sz="0" w:space="0" w:color="auto"/>
                                <w:bottom w:val="none" w:sz="0" w:space="0" w:color="auto"/>
                                <w:right w:val="none" w:sz="0" w:space="0" w:color="auto"/>
                              </w:divBdr>
                              <w:divsChild>
                                <w:div w:id="268395310">
                                  <w:marLeft w:val="0"/>
                                  <w:marRight w:val="0"/>
                                  <w:marTop w:val="0"/>
                                  <w:marBottom w:val="0"/>
                                  <w:divBdr>
                                    <w:top w:val="none" w:sz="0" w:space="0" w:color="auto"/>
                                    <w:left w:val="none" w:sz="0" w:space="0" w:color="auto"/>
                                    <w:bottom w:val="none" w:sz="0" w:space="0" w:color="auto"/>
                                    <w:right w:val="none" w:sz="0" w:space="0" w:color="auto"/>
                                  </w:divBdr>
                                  <w:divsChild>
                                    <w:div w:id="12463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6756">
          <w:marLeft w:val="0"/>
          <w:marRight w:val="0"/>
          <w:marTop w:val="0"/>
          <w:marBottom w:val="90"/>
          <w:divBdr>
            <w:top w:val="single" w:sz="6" w:space="0" w:color="D3D3D3"/>
            <w:left w:val="single" w:sz="6" w:space="0" w:color="D3D3D3"/>
            <w:bottom w:val="single" w:sz="6" w:space="0" w:color="D3D3D3"/>
            <w:right w:val="single" w:sz="6" w:space="0" w:color="D3D3D3"/>
          </w:divBdr>
          <w:divsChild>
            <w:div w:id="1333876653">
              <w:marLeft w:val="75"/>
              <w:marRight w:val="75"/>
              <w:marTop w:val="0"/>
              <w:marBottom w:val="0"/>
              <w:divBdr>
                <w:top w:val="none" w:sz="0" w:space="0" w:color="auto"/>
                <w:left w:val="none" w:sz="0" w:space="0" w:color="auto"/>
                <w:bottom w:val="none" w:sz="0" w:space="0" w:color="auto"/>
                <w:right w:val="none" w:sz="0" w:space="0" w:color="auto"/>
              </w:divBdr>
              <w:divsChild>
                <w:div w:id="86730027">
                  <w:marLeft w:val="0"/>
                  <w:marRight w:val="0"/>
                  <w:marTop w:val="0"/>
                  <w:marBottom w:val="0"/>
                  <w:divBdr>
                    <w:top w:val="none" w:sz="0" w:space="0" w:color="auto"/>
                    <w:left w:val="none" w:sz="0" w:space="0" w:color="auto"/>
                    <w:bottom w:val="none" w:sz="0" w:space="0" w:color="auto"/>
                    <w:right w:val="none" w:sz="0" w:space="0" w:color="auto"/>
                  </w:divBdr>
                  <w:divsChild>
                    <w:div w:id="540244650">
                      <w:marLeft w:val="0"/>
                      <w:marRight w:val="0"/>
                      <w:marTop w:val="0"/>
                      <w:marBottom w:val="0"/>
                      <w:divBdr>
                        <w:top w:val="none" w:sz="0" w:space="0" w:color="auto"/>
                        <w:left w:val="none" w:sz="0" w:space="0" w:color="auto"/>
                        <w:bottom w:val="none" w:sz="0" w:space="0" w:color="auto"/>
                        <w:right w:val="none" w:sz="0" w:space="0" w:color="auto"/>
                      </w:divBdr>
                      <w:divsChild>
                        <w:div w:id="1503475443">
                          <w:marLeft w:val="0"/>
                          <w:marRight w:val="0"/>
                          <w:marTop w:val="0"/>
                          <w:marBottom w:val="0"/>
                          <w:divBdr>
                            <w:top w:val="none" w:sz="0" w:space="0" w:color="auto"/>
                            <w:left w:val="none" w:sz="0" w:space="0" w:color="auto"/>
                            <w:bottom w:val="none" w:sz="0" w:space="0" w:color="auto"/>
                            <w:right w:val="none" w:sz="0" w:space="0" w:color="auto"/>
                          </w:divBdr>
                          <w:divsChild>
                            <w:div w:id="106047500">
                              <w:marLeft w:val="0"/>
                              <w:marRight w:val="0"/>
                              <w:marTop w:val="0"/>
                              <w:marBottom w:val="0"/>
                              <w:divBdr>
                                <w:top w:val="none" w:sz="0" w:space="0" w:color="auto"/>
                                <w:left w:val="none" w:sz="0" w:space="0" w:color="auto"/>
                                <w:bottom w:val="none" w:sz="0" w:space="0" w:color="auto"/>
                                <w:right w:val="none" w:sz="0" w:space="0" w:color="auto"/>
                              </w:divBdr>
                              <w:divsChild>
                                <w:div w:id="1401518118">
                                  <w:marLeft w:val="0"/>
                                  <w:marRight w:val="0"/>
                                  <w:marTop w:val="0"/>
                                  <w:marBottom w:val="0"/>
                                  <w:divBdr>
                                    <w:top w:val="none" w:sz="0" w:space="0" w:color="auto"/>
                                    <w:left w:val="none" w:sz="0" w:space="0" w:color="auto"/>
                                    <w:bottom w:val="none" w:sz="0" w:space="0" w:color="auto"/>
                                    <w:right w:val="none" w:sz="0" w:space="0" w:color="auto"/>
                                  </w:divBdr>
                                  <w:divsChild>
                                    <w:div w:id="17614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326402">
      <w:bodyDiv w:val="1"/>
      <w:marLeft w:val="0"/>
      <w:marRight w:val="0"/>
      <w:marTop w:val="0"/>
      <w:marBottom w:val="0"/>
      <w:divBdr>
        <w:top w:val="none" w:sz="0" w:space="0" w:color="auto"/>
        <w:left w:val="none" w:sz="0" w:space="0" w:color="auto"/>
        <w:bottom w:val="none" w:sz="0" w:space="0" w:color="auto"/>
        <w:right w:val="none" w:sz="0" w:space="0" w:color="auto"/>
      </w:divBdr>
      <w:divsChild>
        <w:div w:id="920211600">
          <w:marLeft w:val="0"/>
          <w:marRight w:val="0"/>
          <w:marTop w:val="0"/>
          <w:marBottom w:val="225"/>
          <w:divBdr>
            <w:top w:val="none" w:sz="0" w:space="0" w:color="auto"/>
            <w:left w:val="none" w:sz="0" w:space="0" w:color="auto"/>
            <w:bottom w:val="none" w:sz="0" w:space="0" w:color="auto"/>
            <w:right w:val="none" w:sz="0" w:space="0" w:color="auto"/>
          </w:divBdr>
        </w:div>
        <w:div w:id="1000044308">
          <w:marLeft w:val="0"/>
          <w:marRight w:val="0"/>
          <w:marTop w:val="0"/>
          <w:marBottom w:val="225"/>
          <w:divBdr>
            <w:top w:val="none" w:sz="0" w:space="0" w:color="auto"/>
            <w:left w:val="none" w:sz="0" w:space="0" w:color="auto"/>
            <w:bottom w:val="none" w:sz="0" w:space="0" w:color="auto"/>
            <w:right w:val="none" w:sz="0" w:space="0" w:color="auto"/>
          </w:divBdr>
        </w:div>
        <w:div w:id="1826120894">
          <w:marLeft w:val="0"/>
          <w:marRight w:val="0"/>
          <w:marTop w:val="0"/>
          <w:marBottom w:val="225"/>
          <w:divBdr>
            <w:top w:val="none" w:sz="0" w:space="0" w:color="auto"/>
            <w:left w:val="none" w:sz="0" w:space="0" w:color="auto"/>
            <w:bottom w:val="none" w:sz="0" w:space="0" w:color="auto"/>
            <w:right w:val="none" w:sz="0" w:space="0" w:color="auto"/>
          </w:divBdr>
        </w:div>
        <w:div w:id="2031443352">
          <w:marLeft w:val="0"/>
          <w:marRight w:val="0"/>
          <w:marTop w:val="0"/>
          <w:marBottom w:val="225"/>
          <w:divBdr>
            <w:top w:val="none" w:sz="0" w:space="0" w:color="auto"/>
            <w:left w:val="none" w:sz="0" w:space="0" w:color="auto"/>
            <w:bottom w:val="none" w:sz="0" w:space="0" w:color="auto"/>
            <w:right w:val="none" w:sz="0" w:space="0" w:color="auto"/>
          </w:divBdr>
        </w:div>
        <w:div w:id="779646912">
          <w:marLeft w:val="0"/>
          <w:marRight w:val="0"/>
          <w:marTop w:val="0"/>
          <w:marBottom w:val="225"/>
          <w:divBdr>
            <w:top w:val="none" w:sz="0" w:space="0" w:color="auto"/>
            <w:left w:val="none" w:sz="0" w:space="0" w:color="auto"/>
            <w:bottom w:val="none" w:sz="0" w:space="0" w:color="auto"/>
            <w:right w:val="none" w:sz="0" w:space="0" w:color="auto"/>
          </w:divBdr>
        </w:div>
        <w:div w:id="520049641">
          <w:marLeft w:val="0"/>
          <w:marRight w:val="0"/>
          <w:marTop w:val="0"/>
          <w:marBottom w:val="225"/>
          <w:divBdr>
            <w:top w:val="none" w:sz="0" w:space="0" w:color="auto"/>
            <w:left w:val="none" w:sz="0" w:space="0" w:color="auto"/>
            <w:bottom w:val="none" w:sz="0" w:space="0" w:color="auto"/>
            <w:right w:val="none" w:sz="0" w:space="0" w:color="auto"/>
          </w:divBdr>
        </w:div>
      </w:divsChild>
    </w:div>
    <w:div w:id="980229367">
      <w:bodyDiv w:val="1"/>
      <w:marLeft w:val="0"/>
      <w:marRight w:val="0"/>
      <w:marTop w:val="0"/>
      <w:marBottom w:val="0"/>
      <w:divBdr>
        <w:top w:val="none" w:sz="0" w:space="0" w:color="auto"/>
        <w:left w:val="none" w:sz="0" w:space="0" w:color="auto"/>
        <w:bottom w:val="none" w:sz="0" w:space="0" w:color="auto"/>
        <w:right w:val="none" w:sz="0" w:space="0" w:color="auto"/>
      </w:divBdr>
      <w:divsChild>
        <w:div w:id="466095933">
          <w:marLeft w:val="0"/>
          <w:marRight w:val="0"/>
          <w:marTop w:val="0"/>
          <w:marBottom w:val="90"/>
          <w:divBdr>
            <w:top w:val="single" w:sz="6" w:space="0" w:color="D3D3D3"/>
            <w:left w:val="single" w:sz="6" w:space="0" w:color="D3D3D3"/>
            <w:bottom w:val="single" w:sz="6" w:space="0" w:color="D3D3D3"/>
            <w:right w:val="single" w:sz="6" w:space="0" w:color="D3D3D3"/>
          </w:divBdr>
          <w:divsChild>
            <w:div w:id="1132406994">
              <w:marLeft w:val="75"/>
              <w:marRight w:val="75"/>
              <w:marTop w:val="0"/>
              <w:marBottom w:val="0"/>
              <w:divBdr>
                <w:top w:val="none" w:sz="0" w:space="0" w:color="auto"/>
                <w:left w:val="none" w:sz="0" w:space="0" w:color="auto"/>
                <w:bottom w:val="none" w:sz="0" w:space="0" w:color="auto"/>
                <w:right w:val="none" w:sz="0" w:space="0" w:color="auto"/>
              </w:divBdr>
              <w:divsChild>
                <w:div w:id="235634355">
                  <w:marLeft w:val="0"/>
                  <w:marRight w:val="0"/>
                  <w:marTop w:val="0"/>
                  <w:marBottom w:val="0"/>
                  <w:divBdr>
                    <w:top w:val="none" w:sz="0" w:space="0" w:color="auto"/>
                    <w:left w:val="none" w:sz="0" w:space="0" w:color="auto"/>
                    <w:bottom w:val="none" w:sz="0" w:space="0" w:color="auto"/>
                    <w:right w:val="none" w:sz="0" w:space="0" w:color="auto"/>
                  </w:divBdr>
                  <w:divsChild>
                    <w:div w:id="750007597">
                      <w:marLeft w:val="0"/>
                      <w:marRight w:val="0"/>
                      <w:marTop w:val="0"/>
                      <w:marBottom w:val="0"/>
                      <w:divBdr>
                        <w:top w:val="none" w:sz="0" w:space="0" w:color="auto"/>
                        <w:left w:val="none" w:sz="0" w:space="0" w:color="auto"/>
                        <w:bottom w:val="none" w:sz="0" w:space="0" w:color="auto"/>
                        <w:right w:val="none" w:sz="0" w:space="0" w:color="auto"/>
                      </w:divBdr>
                      <w:divsChild>
                        <w:div w:id="400830725">
                          <w:marLeft w:val="0"/>
                          <w:marRight w:val="0"/>
                          <w:marTop w:val="0"/>
                          <w:marBottom w:val="0"/>
                          <w:divBdr>
                            <w:top w:val="none" w:sz="0" w:space="0" w:color="auto"/>
                            <w:left w:val="none" w:sz="0" w:space="0" w:color="auto"/>
                            <w:bottom w:val="none" w:sz="0" w:space="0" w:color="auto"/>
                            <w:right w:val="none" w:sz="0" w:space="0" w:color="auto"/>
                          </w:divBdr>
                          <w:divsChild>
                            <w:div w:id="2147233279">
                              <w:marLeft w:val="0"/>
                              <w:marRight w:val="0"/>
                              <w:marTop w:val="0"/>
                              <w:marBottom w:val="0"/>
                              <w:divBdr>
                                <w:top w:val="none" w:sz="0" w:space="0" w:color="auto"/>
                                <w:left w:val="none" w:sz="0" w:space="0" w:color="auto"/>
                                <w:bottom w:val="none" w:sz="0" w:space="0" w:color="auto"/>
                                <w:right w:val="none" w:sz="0" w:space="0" w:color="auto"/>
                              </w:divBdr>
                              <w:divsChild>
                                <w:div w:id="1510607219">
                                  <w:marLeft w:val="0"/>
                                  <w:marRight w:val="0"/>
                                  <w:marTop w:val="0"/>
                                  <w:marBottom w:val="0"/>
                                  <w:divBdr>
                                    <w:top w:val="none" w:sz="0" w:space="0" w:color="auto"/>
                                    <w:left w:val="none" w:sz="0" w:space="0" w:color="auto"/>
                                    <w:bottom w:val="none" w:sz="0" w:space="0" w:color="auto"/>
                                    <w:right w:val="none" w:sz="0" w:space="0" w:color="auto"/>
                                  </w:divBdr>
                                  <w:divsChild>
                                    <w:div w:id="20769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114940">
          <w:marLeft w:val="0"/>
          <w:marRight w:val="0"/>
          <w:marTop w:val="0"/>
          <w:marBottom w:val="90"/>
          <w:divBdr>
            <w:top w:val="single" w:sz="6" w:space="0" w:color="D3D3D3"/>
            <w:left w:val="single" w:sz="6" w:space="0" w:color="D3D3D3"/>
            <w:bottom w:val="single" w:sz="6" w:space="0" w:color="D3D3D3"/>
            <w:right w:val="single" w:sz="6" w:space="0" w:color="D3D3D3"/>
          </w:divBdr>
          <w:divsChild>
            <w:div w:id="24525414">
              <w:marLeft w:val="75"/>
              <w:marRight w:val="75"/>
              <w:marTop w:val="0"/>
              <w:marBottom w:val="0"/>
              <w:divBdr>
                <w:top w:val="none" w:sz="0" w:space="0" w:color="auto"/>
                <w:left w:val="none" w:sz="0" w:space="0" w:color="auto"/>
                <w:bottom w:val="none" w:sz="0" w:space="0" w:color="auto"/>
                <w:right w:val="none" w:sz="0" w:space="0" w:color="auto"/>
              </w:divBdr>
              <w:divsChild>
                <w:div w:id="1735464338">
                  <w:marLeft w:val="0"/>
                  <w:marRight w:val="0"/>
                  <w:marTop w:val="0"/>
                  <w:marBottom w:val="0"/>
                  <w:divBdr>
                    <w:top w:val="none" w:sz="0" w:space="0" w:color="auto"/>
                    <w:left w:val="none" w:sz="0" w:space="0" w:color="auto"/>
                    <w:bottom w:val="none" w:sz="0" w:space="0" w:color="auto"/>
                    <w:right w:val="none" w:sz="0" w:space="0" w:color="auto"/>
                  </w:divBdr>
                  <w:divsChild>
                    <w:div w:id="221332080">
                      <w:marLeft w:val="0"/>
                      <w:marRight w:val="0"/>
                      <w:marTop w:val="0"/>
                      <w:marBottom w:val="0"/>
                      <w:divBdr>
                        <w:top w:val="none" w:sz="0" w:space="0" w:color="auto"/>
                        <w:left w:val="none" w:sz="0" w:space="0" w:color="auto"/>
                        <w:bottom w:val="none" w:sz="0" w:space="0" w:color="auto"/>
                        <w:right w:val="none" w:sz="0" w:space="0" w:color="auto"/>
                      </w:divBdr>
                      <w:divsChild>
                        <w:div w:id="1877619986">
                          <w:marLeft w:val="0"/>
                          <w:marRight w:val="0"/>
                          <w:marTop w:val="0"/>
                          <w:marBottom w:val="0"/>
                          <w:divBdr>
                            <w:top w:val="none" w:sz="0" w:space="0" w:color="auto"/>
                            <w:left w:val="none" w:sz="0" w:space="0" w:color="auto"/>
                            <w:bottom w:val="none" w:sz="0" w:space="0" w:color="auto"/>
                            <w:right w:val="none" w:sz="0" w:space="0" w:color="auto"/>
                          </w:divBdr>
                          <w:divsChild>
                            <w:div w:id="518547236">
                              <w:marLeft w:val="0"/>
                              <w:marRight w:val="0"/>
                              <w:marTop w:val="0"/>
                              <w:marBottom w:val="0"/>
                              <w:divBdr>
                                <w:top w:val="none" w:sz="0" w:space="0" w:color="auto"/>
                                <w:left w:val="none" w:sz="0" w:space="0" w:color="auto"/>
                                <w:bottom w:val="none" w:sz="0" w:space="0" w:color="auto"/>
                                <w:right w:val="none" w:sz="0" w:space="0" w:color="auto"/>
                              </w:divBdr>
                              <w:divsChild>
                                <w:div w:id="1041595585">
                                  <w:marLeft w:val="0"/>
                                  <w:marRight w:val="0"/>
                                  <w:marTop w:val="0"/>
                                  <w:marBottom w:val="0"/>
                                  <w:divBdr>
                                    <w:top w:val="none" w:sz="0" w:space="0" w:color="auto"/>
                                    <w:left w:val="none" w:sz="0" w:space="0" w:color="auto"/>
                                    <w:bottom w:val="none" w:sz="0" w:space="0" w:color="auto"/>
                                    <w:right w:val="none" w:sz="0" w:space="0" w:color="auto"/>
                                  </w:divBdr>
                                  <w:divsChild>
                                    <w:div w:id="6473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810372">
          <w:marLeft w:val="0"/>
          <w:marRight w:val="0"/>
          <w:marTop w:val="0"/>
          <w:marBottom w:val="90"/>
          <w:divBdr>
            <w:top w:val="single" w:sz="6" w:space="0" w:color="D3D3D3"/>
            <w:left w:val="single" w:sz="6" w:space="0" w:color="D3D3D3"/>
            <w:bottom w:val="single" w:sz="6" w:space="0" w:color="D3D3D3"/>
            <w:right w:val="single" w:sz="6" w:space="0" w:color="D3D3D3"/>
          </w:divBdr>
          <w:divsChild>
            <w:div w:id="1541865699">
              <w:marLeft w:val="75"/>
              <w:marRight w:val="75"/>
              <w:marTop w:val="0"/>
              <w:marBottom w:val="0"/>
              <w:divBdr>
                <w:top w:val="none" w:sz="0" w:space="0" w:color="auto"/>
                <w:left w:val="none" w:sz="0" w:space="0" w:color="auto"/>
                <w:bottom w:val="none" w:sz="0" w:space="0" w:color="auto"/>
                <w:right w:val="none" w:sz="0" w:space="0" w:color="auto"/>
              </w:divBdr>
              <w:divsChild>
                <w:div w:id="655840668">
                  <w:marLeft w:val="0"/>
                  <w:marRight w:val="0"/>
                  <w:marTop w:val="0"/>
                  <w:marBottom w:val="0"/>
                  <w:divBdr>
                    <w:top w:val="none" w:sz="0" w:space="0" w:color="auto"/>
                    <w:left w:val="none" w:sz="0" w:space="0" w:color="auto"/>
                    <w:bottom w:val="none" w:sz="0" w:space="0" w:color="auto"/>
                    <w:right w:val="none" w:sz="0" w:space="0" w:color="auto"/>
                  </w:divBdr>
                  <w:divsChild>
                    <w:div w:id="1168591892">
                      <w:marLeft w:val="0"/>
                      <w:marRight w:val="0"/>
                      <w:marTop w:val="0"/>
                      <w:marBottom w:val="0"/>
                      <w:divBdr>
                        <w:top w:val="none" w:sz="0" w:space="0" w:color="auto"/>
                        <w:left w:val="none" w:sz="0" w:space="0" w:color="auto"/>
                        <w:bottom w:val="none" w:sz="0" w:space="0" w:color="auto"/>
                        <w:right w:val="none" w:sz="0" w:space="0" w:color="auto"/>
                      </w:divBdr>
                      <w:divsChild>
                        <w:div w:id="1621035297">
                          <w:marLeft w:val="0"/>
                          <w:marRight w:val="0"/>
                          <w:marTop w:val="0"/>
                          <w:marBottom w:val="0"/>
                          <w:divBdr>
                            <w:top w:val="none" w:sz="0" w:space="0" w:color="auto"/>
                            <w:left w:val="none" w:sz="0" w:space="0" w:color="auto"/>
                            <w:bottom w:val="none" w:sz="0" w:space="0" w:color="auto"/>
                            <w:right w:val="none" w:sz="0" w:space="0" w:color="auto"/>
                          </w:divBdr>
                          <w:divsChild>
                            <w:div w:id="1799949088">
                              <w:marLeft w:val="0"/>
                              <w:marRight w:val="0"/>
                              <w:marTop w:val="0"/>
                              <w:marBottom w:val="0"/>
                              <w:divBdr>
                                <w:top w:val="none" w:sz="0" w:space="0" w:color="auto"/>
                                <w:left w:val="none" w:sz="0" w:space="0" w:color="auto"/>
                                <w:bottom w:val="none" w:sz="0" w:space="0" w:color="auto"/>
                                <w:right w:val="none" w:sz="0" w:space="0" w:color="auto"/>
                              </w:divBdr>
                              <w:divsChild>
                                <w:div w:id="2051421210">
                                  <w:marLeft w:val="0"/>
                                  <w:marRight w:val="0"/>
                                  <w:marTop w:val="0"/>
                                  <w:marBottom w:val="0"/>
                                  <w:divBdr>
                                    <w:top w:val="none" w:sz="0" w:space="0" w:color="auto"/>
                                    <w:left w:val="none" w:sz="0" w:space="0" w:color="auto"/>
                                    <w:bottom w:val="none" w:sz="0" w:space="0" w:color="auto"/>
                                    <w:right w:val="none" w:sz="0" w:space="0" w:color="auto"/>
                                  </w:divBdr>
                                  <w:divsChild>
                                    <w:div w:id="471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057015">
          <w:marLeft w:val="0"/>
          <w:marRight w:val="0"/>
          <w:marTop w:val="0"/>
          <w:marBottom w:val="90"/>
          <w:divBdr>
            <w:top w:val="single" w:sz="6" w:space="0" w:color="D3D3D3"/>
            <w:left w:val="single" w:sz="6" w:space="0" w:color="D3D3D3"/>
            <w:bottom w:val="single" w:sz="6" w:space="0" w:color="D3D3D3"/>
            <w:right w:val="single" w:sz="6" w:space="0" w:color="D3D3D3"/>
          </w:divBdr>
          <w:divsChild>
            <w:div w:id="1326397425">
              <w:marLeft w:val="75"/>
              <w:marRight w:val="75"/>
              <w:marTop w:val="0"/>
              <w:marBottom w:val="0"/>
              <w:divBdr>
                <w:top w:val="none" w:sz="0" w:space="0" w:color="auto"/>
                <w:left w:val="none" w:sz="0" w:space="0" w:color="auto"/>
                <w:bottom w:val="none" w:sz="0" w:space="0" w:color="auto"/>
                <w:right w:val="none" w:sz="0" w:space="0" w:color="auto"/>
              </w:divBdr>
              <w:divsChild>
                <w:div w:id="1397821139">
                  <w:marLeft w:val="0"/>
                  <w:marRight w:val="0"/>
                  <w:marTop w:val="0"/>
                  <w:marBottom w:val="0"/>
                  <w:divBdr>
                    <w:top w:val="none" w:sz="0" w:space="0" w:color="auto"/>
                    <w:left w:val="none" w:sz="0" w:space="0" w:color="auto"/>
                    <w:bottom w:val="none" w:sz="0" w:space="0" w:color="auto"/>
                    <w:right w:val="none" w:sz="0" w:space="0" w:color="auto"/>
                  </w:divBdr>
                  <w:divsChild>
                    <w:div w:id="192811655">
                      <w:marLeft w:val="0"/>
                      <w:marRight w:val="0"/>
                      <w:marTop w:val="0"/>
                      <w:marBottom w:val="0"/>
                      <w:divBdr>
                        <w:top w:val="none" w:sz="0" w:space="0" w:color="auto"/>
                        <w:left w:val="none" w:sz="0" w:space="0" w:color="auto"/>
                        <w:bottom w:val="none" w:sz="0" w:space="0" w:color="auto"/>
                        <w:right w:val="none" w:sz="0" w:space="0" w:color="auto"/>
                      </w:divBdr>
                      <w:divsChild>
                        <w:div w:id="1779830345">
                          <w:marLeft w:val="0"/>
                          <w:marRight w:val="0"/>
                          <w:marTop w:val="0"/>
                          <w:marBottom w:val="0"/>
                          <w:divBdr>
                            <w:top w:val="none" w:sz="0" w:space="0" w:color="auto"/>
                            <w:left w:val="none" w:sz="0" w:space="0" w:color="auto"/>
                            <w:bottom w:val="none" w:sz="0" w:space="0" w:color="auto"/>
                            <w:right w:val="none" w:sz="0" w:space="0" w:color="auto"/>
                          </w:divBdr>
                          <w:divsChild>
                            <w:div w:id="1969622910">
                              <w:marLeft w:val="0"/>
                              <w:marRight w:val="0"/>
                              <w:marTop w:val="0"/>
                              <w:marBottom w:val="0"/>
                              <w:divBdr>
                                <w:top w:val="none" w:sz="0" w:space="0" w:color="auto"/>
                                <w:left w:val="none" w:sz="0" w:space="0" w:color="auto"/>
                                <w:bottom w:val="none" w:sz="0" w:space="0" w:color="auto"/>
                                <w:right w:val="none" w:sz="0" w:space="0" w:color="auto"/>
                              </w:divBdr>
                              <w:divsChild>
                                <w:div w:id="1287930607">
                                  <w:marLeft w:val="0"/>
                                  <w:marRight w:val="0"/>
                                  <w:marTop w:val="0"/>
                                  <w:marBottom w:val="0"/>
                                  <w:divBdr>
                                    <w:top w:val="none" w:sz="0" w:space="0" w:color="auto"/>
                                    <w:left w:val="none" w:sz="0" w:space="0" w:color="auto"/>
                                    <w:bottom w:val="none" w:sz="0" w:space="0" w:color="auto"/>
                                    <w:right w:val="none" w:sz="0" w:space="0" w:color="auto"/>
                                  </w:divBdr>
                                  <w:divsChild>
                                    <w:div w:id="200049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418721">
      <w:bodyDiv w:val="1"/>
      <w:marLeft w:val="0"/>
      <w:marRight w:val="0"/>
      <w:marTop w:val="0"/>
      <w:marBottom w:val="0"/>
      <w:divBdr>
        <w:top w:val="none" w:sz="0" w:space="0" w:color="auto"/>
        <w:left w:val="none" w:sz="0" w:space="0" w:color="auto"/>
        <w:bottom w:val="none" w:sz="0" w:space="0" w:color="auto"/>
        <w:right w:val="none" w:sz="0" w:space="0" w:color="auto"/>
      </w:divBdr>
    </w:div>
    <w:div w:id="2097051520">
      <w:bodyDiv w:val="1"/>
      <w:marLeft w:val="0"/>
      <w:marRight w:val="0"/>
      <w:marTop w:val="0"/>
      <w:marBottom w:val="0"/>
      <w:divBdr>
        <w:top w:val="none" w:sz="0" w:space="0" w:color="auto"/>
        <w:left w:val="none" w:sz="0" w:space="0" w:color="auto"/>
        <w:bottom w:val="none" w:sz="0" w:space="0" w:color="auto"/>
        <w:right w:val="none" w:sz="0" w:space="0" w:color="auto"/>
      </w:divBdr>
      <w:divsChild>
        <w:div w:id="808285759">
          <w:marLeft w:val="0"/>
          <w:marRight w:val="0"/>
          <w:marTop w:val="0"/>
          <w:marBottom w:val="90"/>
          <w:divBdr>
            <w:top w:val="single" w:sz="6" w:space="0" w:color="D3D3D3"/>
            <w:left w:val="single" w:sz="6" w:space="0" w:color="D3D3D3"/>
            <w:bottom w:val="single" w:sz="6" w:space="0" w:color="D3D3D3"/>
            <w:right w:val="single" w:sz="6" w:space="0" w:color="D3D3D3"/>
          </w:divBdr>
          <w:divsChild>
            <w:div w:id="79984343">
              <w:marLeft w:val="75"/>
              <w:marRight w:val="75"/>
              <w:marTop w:val="0"/>
              <w:marBottom w:val="0"/>
              <w:divBdr>
                <w:top w:val="none" w:sz="0" w:space="0" w:color="auto"/>
                <w:left w:val="none" w:sz="0" w:space="0" w:color="auto"/>
                <w:bottom w:val="none" w:sz="0" w:space="0" w:color="auto"/>
                <w:right w:val="none" w:sz="0" w:space="0" w:color="auto"/>
              </w:divBdr>
              <w:divsChild>
                <w:div w:id="1376268542">
                  <w:marLeft w:val="0"/>
                  <w:marRight w:val="0"/>
                  <w:marTop w:val="0"/>
                  <w:marBottom w:val="0"/>
                  <w:divBdr>
                    <w:top w:val="none" w:sz="0" w:space="0" w:color="auto"/>
                    <w:left w:val="none" w:sz="0" w:space="0" w:color="auto"/>
                    <w:bottom w:val="none" w:sz="0" w:space="0" w:color="auto"/>
                    <w:right w:val="none" w:sz="0" w:space="0" w:color="auto"/>
                  </w:divBdr>
                  <w:divsChild>
                    <w:div w:id="998114216">
                      <w:marLeft w:val="0"/>
                      <w:marRight w:val="0"/>
                      <w:marTop w:val="0"/>
                      <w:marBottom w:val="0"/>
                      <w:divBdr>
                        <w:top w:val="none" w:sz="0" w:space="0" w:color="auto"/>
                        <w:left w:val="none" w:sz="0" w:space="0" w:color="auto"/>
                        <w:bottom w:val="none" w:sz="0" w:space="0" w:color="auto"/>
                        <w:right w:val="none" w:sz="0" w:space="0" w:color="auto"/>
                      </w:divBdr>
                      <w:divsChild>
                        <w:div w:id="822429996">
                          <w:marLeft w:val="0"/>
                          <w:marRight w:val="0"/>
                          <w:marTop w:val="0"/>
                          <w:marBottom w:val="0"/>
                          <w:divBdr>
                            <w:top w:val="none" w:sz="0" w:space="0" w:color="auto"/>
                            <w:left w:val="none" w:sz="0" w:space="0" w:color="auto"/>
                            <w:bottom w:val="none" w:sz="0" w:space="0" w:color="auto"/>
                            <w:right w:val="none" w:sz="0" w:space="0" w:color="auto"/>
                          </w:divBdr>
                          <w:divsChild>
                            <w:div w:id="962225220">
                              <w:marLeft w:val="0"/>
                              <w:marRight w:val="0"/>
                              <w:marTop w:val="0"/>
                              <w:marBottom w:val="0"/>
                              <w:divBdr>
                                <w:top w:val="none" w:sz="0" w:space="0" w:color="auto"/>
                                <w:left w:val="none" w:sz="0" w:space="0" w:color="auto"/>
                                <w:bottom w:val="none" w:sz="0" w:space="0" w:color="auto"/>
                                <w:right w:val="none" w:sz="0" w:space="0" w:color="auto"/>
                              </w:divBdr>
                              <w:divsChild>
                                <w:div w:id="82578184">
                                  <w:marLeft w:val="0"/>
                                  <w:marRight w:val="0"/>
                                  <w:marTop w:val="0"/>
                                  <w:marBottom w:val="0"/>
                                  <w:divBdr>
                                    <w:top w:val="none" w:sz="0" w:space="0" w:color="auto"/>
                                    <w:left w:val="none" w:sz="0" w:space="0" w:color="auto"/>
                                    <w:bottom w:val="none" w:sz="0" w:space="0" w:color="auto"/>
                                    <w:right w:val="none" w:sz="0" w:space="0" w:color="auto"/>
                                  </w:divBdr>
                                  <w:divsChild>
                                    <w:div w:id="3195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834290">
          <w:marLeft w:val="0"/>
          <w:marRight w:val="0"/>
          <w:marTop w:val="0"/>
          <w:marBottom w:val="90"/>
          <w:divBdr>
            <w:top w:val="single" w:sz="6" w:space="0" w:color="D3D3D3"/>
            <w:left w:val="single" w:sz="6" w:space="0" w:color="D3D3D3"/>
            <w:bottom w:val="single" w:sz="6" w:space="0" w:color="D3D3D3"/>
            <w:right w:val="single" w:sz="6" w:space="0" w:color="D3D3D3"/>
          </w:divBdr>
          <w:divsChild>
            <w:div w:id="645469931">
              <w:marLeft w:val="75"/>
              <w:marRight w:val="75"/>
              <w:marTop w:val="0"/>
              <w:marBottom w:val="0"/>
              <w:divBdr>
                <w:top w:val="none" w:sz="0" w:space="0" w:color="auto"/>
                <w:left w:val="none" w:sz="0" w:space="0" w:color="auto"/>
                <w:bottom w:val="none" w:sz="0" w:space="0" w:color="auto"/>
                <w:right w:val="none" w:sz="0" w:space="0" w:color="auto"/>
              </w:divBdr>
              <w:divsChild>
                <w:div w:id="1688561369">
                  <w:marLeft w:val="0"/>
                  <w:marRight w:val="0"/>
                  <w:marTop w:val="0"/>
                  <w:marBottom w:val="0"/>
                  <w:divBdr>
                    <w:top w:val="none" w:sz="0" w:space="0" w:color="auto"/>
                    <w:left w:val="none" w:sz="0" w:space="0" w:color="auto"/>
                    <w:bottom w:val="none" w:sz="0" w:space="0" w:color="auto"/>
                    <w:right w:val="none" w:sz="0" w:space="0" w:color="auto"/>
                  </w:divBdr>
                  <w:divsChild>
                    <w:div w:id="817109617">
                      <w:marLeft w:val="0"/>
                      <w:marRight w:val="0"/>
                      <w:marTop w:val="0"/>
                      <w:marBottom w:val="0"/>
                      <w:divBdr>
                        <w:top w:val="none" w:sz="0" w:space="0" w:color="auto"/>
                        <w:left w:val="none" w:sz="0" w:space="0" w:color="auto"/>
                        <w:bottom w:val="none" w:sz="0" w:space="0" w:color="auto"/>
                        <w:right w:val="none" w:sz="0" w:space="0" w:color="auto"/>
                      </w:divBdr>
                      <w:divsChild>
                        <w:div w:id="1542205715">
                          <w:marLeft w:val="0"/>
                          <w:marRight w:val="0"/>
                          <w:marTop w:val="0"/>
                          <w:marBottom w:val="0"/>
                          <w:divBdr>
                            <w:top w:val="none" w:sz="0" w:space="0" w:color="auto"/>
                            <w:left w:val="none" w:sz="0" w:space="0" w:color="auto"/>
                            <w:bottom w:val="none" w:sz="0" w:space="0" w:color="auto"/>
                            <w:right w:val="none" w:sz="0" w:space="0" w:color="auto"/>
                          </w:divBdr>
                          <w:divsChild>
                            <w:div w:id="581185762">
                              <w:marLeft w:val="0"/>
                              <w:marRight w:val="0"/>
                              <w:marTop w:val="0"/>
                              <w:marBottom w:val="0"/>
                              <w:divBdr>
                                <w:top w:val="none" w:sz="0" w:space="0" w:color="auto"/>
                                <w:left w:val="none" w:sz="0" w:space="0" w:color="auto"/>
                                <w:bottom w:val="none" w:sz="0" w:space="0" w:color="auto"/>
                                <w:right w:val="none" w:sz="0" w:space="0" w:color="auto"/>
                              </w:divBdr>
                              <w:divsChild>
                                <w:div w:id="1327249196">
                                  <w:marLeft w:val="0"/>
                                  <w:marRight w:val="0"/>
                                  <w:marTop w:val="0"/>
                                  <w:marBottom w:val="0"/>
                                  <w:divBdr>
                                    <w:top w:val="none" w:sz="0" w:space="0" w:color="auto"/>
                                    <w:left w:val="none" w:sz="0" w:space="0" w:color="auto"/>
                                    <w:bottom w:val="none" w:sz="0" w:space="0" w:color="auto"/>
                                    <w:right w:val="none" w:sz="0" w:space="0" w:color="auto"/>
                                  </w:divBdr>
                                  <w:divsChild>
                                    <w:div w:id="770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62ACC-9F61-4CBB-BCA4-AD3A1871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1108</Words>
  <Characters>6322</Characters>
  <Application>Microsoft Office Word</Application>
  <DocSecurity>0</DocSecurity>
  <Lines>52</Lines>
  <Paragraphs>14</Paragraphs>
  <ScaleCrop>false</ScaleCrop>
  <Company>SkyUN.Org</Company>
  <LinksUpToDate>false</LinksUpToDate>
  <CharactersWithSpaces>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SkyUN.Org</cp:lastModifiedBy>
  <cp:revision>9</cp:revision>
  <dcterms:created xsi:type="dcterms:W3CDTF">2016-06-01T06:56:00Z</dcterms:created>
  <dcterms:modified xsi:type="dcterms:W3CDTF">2016-06-01T07:51:00Z</dcterms:modified>
</cp:coreProperties>
</file>